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b510" w14:textId="d4ab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Восточно-Казахстанской области</w:t>
      </w:r>
    </w:p>
    <w:p>
      <w:pPr>
        <w:spacing w:after="0"/>
        <w:ind w:left="0"/>
        <w:jc w:val="both"/>
      </w:pPr>
      <w:r>
        <w:rPr>
          <w:rFonts w:ascii="Times New Roman"/>
          <w:b w:val="false"/>
          <w:i w:val="false"/>
          <w:color w:val="000000"/>
          <w:sz w:val="28"/>
        </w:rPr>
        <w:t>Решение Восточно-Казахстанского областного маслихата от 12 апреля 2024 года № 12/97-VIII</w:t>
      </w:r>
    </w:p>
    <w:p>
      <w:pPr>
        <w:spacing w:after="0"/>
        <w:ind w:left="0"/>
        <w:jc w:val="both"/>
      </w:pPr>
      <w:bookmarkStart w:name="z5" w:id="0"/>
      <w:r>
        <w:rPr>
          <w:rFonts w:ascii="Times New Roman"/>
          <w:b w:val="false"/>
          <w:i w:val="false"/>
          <w:color w:val="000000"/>
          <w:sz w:val="28"/>
        </w:rPr>
        <w:t xml:space="preserve">
      В соответствии с подпунктом 4-2)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Восточно-Казахстанский областной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Правила благоустройства территорий городов и населенных пунктов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Восточно-Казахстанского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12 апреля 2024 года </w:t>
            </w:r>
            <w:r>
              <w:br/>
            </w:r>
            <w:r>
              <w:rPr>
                <w:rFonts w:ascii="Times New Roman"/>
                <w:b w:val="false"/>
                <w:i w:val="false"/>
                <w:color w:val="000000"/>
                <w:sz w:val="20"/>
              </w:rPr>
              <w:t>№ 12/97-VIII</w:t>
            </w:r>
          </w:p>
        </w:tc>
      </w:tr>
    </w:tbl>
    <w:bookmarkStart w:name="z10" w:id="3"/>
    <w:p>
      <w:pPr>
        <w:spacing w:after="0"/>
        <w:ind w:left="0"/>
        <w:jc w:val="left"/>
      </w:pPr>
      <w:r>
        <w:rPr>
          <w:rFonts w:ascii="Times New Roman"/>
          <w:b/>
          <w:i w:val="false"/>
          <w:color w:val="000000"/>
        </w:rPr>
        <w:t xml:space="preserve"> Правила благоустройства территорий городов и населенных пунктов Восточно-Казахстанской области</w:t>
      </w:r>
    </w:p>
    <w:bookmarkEnd w:id="3"/>
    <w:p>
      <w:pPr>
        <w:spacing w:after="0"/>
        <w:ind w:left="0"/>
        <w:jc w:val="both"/>
      </w:pPr>
      <w:r>
        <w:rPr>
          <w:rFonts w:ascii="Times New Roman"/>
          <w:b w:val="false"/>
          <w:i w:val="false"/>
          <w:color w:val="ff0000"/>
          <w:sz w:val="28"/>
        </w:rPr>
        <w:t xml:space="preserve">
      Сноска. Правила в редакции решения Восточно-Казахстанского областного маслихата от 01.07.2024 </w:t>
      </w:r>
      <w:r>
        <w:rPr>
          <w:rFonts w:ascii="Times New Roman"/>
          <w:b w:val="false"/>
          <w:i w:val="false"/>
          <w:color w:val="ff0000"/>
          <w:sz w:val="28"/>
        </w:rPr>
        <w:t>№ 14/117-VIII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Восточно-Казахстанской области (далее – Правила) разработаны в соответствии с подпунктом 33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5"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6"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17"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18"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19"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20"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21" w:id="12"/>
    <w:p>
      <w:pPr>
        <w:spacing w:after="0"/>
        <w:ind w:left="0"/>
        <w:jc w:val="both"/>
      </w:pPr>
      <w:r>
        <w:rPr>
          <w:rFonts w:ascii="Times New Roman"/>
          <w:b w:val="false"/>
          <w:i w:val="false"/>
          <w:color w:val="000000"/>
          <w:sz w:val="28"/>
        </w:rPr>
        <w:t xml:space="preserve">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w:t>
      </w:r>
      <w:r>
        <w:rPr>
          <w:rFonts w:ascii="Times New Roman"/>
          <w:b w:val="false"/>
          <w:i w:val="false"/>
          <w:color w:val="000000"/>
          <w:sz w:val="28"/>
        </w:rPr>
        <w:t>Законом</w:t>
      </w:r>
      <w:r>
        <w:rPr>
          <w:rFonts w:ascii="Times New Roman"/>
          <w:b w:val="false"/>
          <w:i w:val="false"/>
          <w:color w:val="000000"/>
          <w:sz w:val="28"/>
        </w:rPr>
        <w:t>.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22" w:id="13"/>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3"/>
    <w:bookmarkStart w:name="z23"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4" w:id="15"/>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5"/>
    <w:bookmarkStart w:name="z25"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26"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7"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28"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29"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0"/>
    <w:bookmarkStart w:name="z30"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1"/>
    <w:bookmarkStart w:name="z31"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2"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3"/>
    <w:bookmarkStart w:name="z33"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34"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35"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36"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37"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8"/>
    <w:bookmarkStart w:name="z38"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39"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40"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41"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42"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3"/>
    <w:bookmarkStart w:name="z43"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44" w:id="35"/>
    <w:p>
      <w:pPr>
        <w:spacing w:after="0"/>
        <w:ind w:left="0"/>
        <w:jc w:val="both"/>
      </w:pPr>
      <w:r>
        <w:rPr>
          <w:rFonts w:ascii="Times New Roman"/>
          <w:b w:val="false"/>
          <w:i w:val="false"/>
          <w:color w:val="000000"/>
          <w:sz w:val="28"/>
        </w:rPr>
        <w:t>
      1) малые архитектурные формы;</w:t>
      </w:r>
    </w:p>
    <w:bookmarkEnd w:id="35"/>
    <w:bookmarkStart w:name="z45" w:id="36"/>
    <w:p>
      <w:pPr>
        <w:spacing w:after="0"/>
        <w:ind w:left="0"/>
        <w:jc w:val="both"/>
      </w:pPr>
      <w:r>
        <w:rPr>
          <w:rFonts w:ascii="Times New Roman"/>
          <w:b w:val="false"/>
          <w:i w:val="false"/>
          <w:color w:val="000000"/>
          <w:sz w:val="28"/>
        </w:rPr>
        <w:t>
      2) элементы озеленения;</w:t>
      </w:r>
    </w:p>
    <w:bookmarkEnd w:id="36"/>
    <w:bookmarkStart w:name="z46" w:id="37"/>
    <w:p>
      <w:pPr>
        <w:spacing w:after="0"/>
        <w:ind w:left="0"/>
        <w:jc w:val="both"/>
      </w:pPr>
      <w:r>
        <w:rPr>
          <w:rFonts w:ascii="Times New Roman"/>
          <w:b w:val="false"/>
          <w:i w:val="false"/>
          <w:color w:val="000000"/>
          <w:sz w:val="28"/>
        </w:rPr>
        <w:t>
      3) виды покрытий;</w:t>
      </w:r>
    </w:p>
    <w:bookmarkEnd w:id="37"/>
    <w:bookmarkStart w:name="z47" w:id="38"/>
    <w:p>
      <w:pPr>
        <w:spacing w:after="0"/>
        <w:ind w:left="0"/>
        <w:jc w:val="both"/>
      </w:pPr>
      <w:r>
        <w:rPr>
          <w:rFonts w:ascii="Times New Roman"/>
          <w:b w:val="false"/>
          <w:i w:val="false"/>
          <w:color w:val="000000"/>
          <w:sz w:val="28"/>
        </w:rPr>
        <w:t>
      4) ограждения;</w:t>
      </w:r>
    </w:p>
    <w:bookmarkEnd w:id="38"/>
    <w:bookmarkStart w:name="z48"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49"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50"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51"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52"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53" w:id="44"/>
    <w:p>
      <w:pPr>
        <w:spacing w:after="0"/>
        <w:ind w:left="0"/>
        <w:jc w:val="both"/>
      </w:pPr>
      <w:r>
        <w:rPr>
          <w:rFonts w:ascii="Times New Roman"/>
          <w:b w:val="false"/>
          <w:i w:val="false"/>
          <w:color w:val="000000"/>
          <w:sz w:val="28"/>
        </w:rPr>
        <w:t>
      10) элементы праздничного оформления.</w:t>
      </w:r>
    </w:p>
    <w:bookmarkEnd w:id="44"/>
    <w:bookmarkStart w:name="z54"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55"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56"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57"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58"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59" w:id="50"/>
    <w:p>
      <w:pPr>
        <w:spacing w:after="0"/>
        <w:ind w:left="0"/>
        <w:jc w:val="both"/>
      </w:pPr>
      <w:r>
        <w:rPr>
          <w:rFonts w:ascii="Times New Roman"/>
          <w:b w:val="false"/>
          <w:i w:val="false"/>
          <w:color w:val="000000"/>
          <w:sz w:val="28"/>
        </w:rPr>
        <w:t>
      7. Основные требования к скамейкам:</w:t>
      </w:r>
    </w:p>
    <w:bookmarkEnd w:id="50"/>
    <w:bookmarkStart w:name="z60"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61"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62"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63"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64"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65"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66"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67"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68" w:id="59"/>
    <w:p>
      <w:pPr>
        <w:spacing w:after="0"/>
        <w:ind w:left="0"/>
        <w:jc w:val="both"/>
      </w:pPr>
      <w:r>
        <w:rPr>
          <w:rFonts w:ascii="Times New Roman"/>
          <w:b w:val="false"/>
          <w:i w:val="false"/>
          <w:color w:val="000000"/>
          <w:sz w:val="28"/>
        </w:rPr>
        <w:t>
      9. Основные требования к ограждениям:</w:t>
      </w:r>
    </w:p>
    <w:bookmarkEnd w:id="59"/>
    <w:bookmarkStart w:name="z69"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70"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71"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72"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73"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74" w:id="65"/>
    <w:p>
      <w:pPr>
        <w:spacing w:after="0"/>
        <w:ind w:left="0"/>
        <w:jc w:val="both"/>
      </w:pPr>
      <w:r>
        <w:rPr>
          <w:rFonts w:ascii="Times New Roman"/>
          <w:b w:val="false"/>
          <w:i w:val="false"/>
          <w:color w:val="000000"/>
          <w:sz w:val="28"/>
        </w:rPr>
        <w:t xml:space="preserve">
      1) местные исполнительные органы, формирующие техническое задание, выбирающие подрядчика (генерального подрядчика)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и обеспечивающие финансирование;</w:t>
      </w:r>
    </w:p>
    <w:bookmarkEnd w:id="65"/>
    <w:bookmarkStart w:name="z75"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76"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77" w:id="6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8"/>
    <w:bookmarkStart w:name="z78"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79" w:id="70"/>
    <w:p>
      <w:pPr>
        <w:spacing w:after="0"/>
        <w:ind w:left="0"/>
        <w:jc w:val="both"/>
      </w:pPr>
      <w:r>
        <w:rPr>
          <w:rFonts w:ascii="Times New Roman"/>
          <w:b w:val="false"/>
          <w:i w:val="false"/>
          <w:color w:val="000000"/>
          <w:sz w:val="28"/>
        </w:rPr>
        <w:t xml:space="preserve">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или договором.</w:t>
      </w:r>
    </w:p>
    <w:bookmarkEnd w:id="70"/>
    <w:bookmarkStart w:name="z80"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81" w:id="7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2"/>
    <w:bookmarkStart w:name="z82"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83" w:id="74"/>
    <w:p>
      <w:pPr>
        <w:spacing w:after="0"/>
        <w:ind w:left="0"/>
        <w:jc w:val="both"/>
      </w:pPr>
      <w:r>
        <w:rPr>
          <w:rFonts w:ascii="Times New Roman"/>
          <w:b w:val="false"/>
          <w:i w:val="false"/>
          <w:color w:val="000000"/>
          <w:sz w:val="28"/>
        </w:rPr>
        <w:t>
      2) участниками благоустройства территорий;</w:t>
      </w:r>
    </w:p>
    <w:bookmarkEnd w:id="74"/>
    <w:bookmarkStart w:name="z84" w:id="75"/>
    <w:p>
      <w:pPr>
        <w:spacing w:after="0"/>
        <w:ind w:left="0"/>
        <w:jc w:val="both"/>
      </w:pPr>
      <w:r>
        <w:rPr>
          <w:rFonts w:ascii="Times New Roman"/>
          <w:b w:val="false"/>
          <w:i w:val="false"/>
          <w:color w:val="000000"/>
          <w:sz w:val="28"/>
        </w:rPr>
        <w:t xml:space="preserve">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или договором.</w:t>
      </w:r>
    </w:p>
    <w:bookmarkEnd w:id="75"/>
    <w:bookmarkStart w:name="z85"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6"/>
    <w:bookmarkStart w:name="z86" w:id="7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7"/>
    <w:bookmarkStart w:name="z87"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88"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89" w:id="80"/>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80"/>
    <w:bookmarkStart w:name="z90"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91"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благополучия населения.</w:t>
      </w:r>
    </w:p>
    <w:bookmarkEnd w:id="82"/>
    <w:bookmarkStart w:name="z92"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93" w:id="84"/>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4"/>
    <w:bookmarkStart w:name="z94"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95" w:id="8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6"/>
    <w:bookmarkStart w:name="z96"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97"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98"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99" w:id="90"/>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0"/>
    <w:bookmarkStart w:name="z100" w:id="91"/>
    <w:p>
      <w:pPr>
        <w:spacing w:after="0"/>
        <w:ind w:left="0"/>
        <w:jc w:val="both"/>
      </w:pPr>
      <w:r>
        <w:rPr>
          <w:rFonts w:ascii="Times New Roman"/>
          <w:b w:val="false"/>
          <w:i w:val="false"/>
          <w:color w:val="000000"/>
          <w:sz w:val="28"/>
        </w:rPr>
        <w:t>
      3) сгребание и подметание снега;</w:t>
      </w:r>
    </w:p>
    <w:bookmarkEnd w:id="91"/>
    <w:bookmarkStart w:name="z101"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102"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03"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04" w:id="9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5"/>
    <w:bookmarkStart w:name="z105"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06" w:id="97"/>
    <w:p>
      <w:pPr>
        <w:spacing w:after="0"/>
        <w:ind w:left="0"/>
        <w:jc w:val="both"/>
      </w:pPr>
      <w:r>
        <w:rPr>
          <w:rFonts w:ascii="Times New Roman"/>
          <w:b w:val="false"/>
          <w:i w:val="false"/>
          <w:color w:val="000000"/>
          <w:sz w:val="28"/>
        </w:rPr>
        <w:t>
      9) отвод дождевых и талых вод;</w:t>
      </w:r>
    </w:p>
    <w:bookmarkEnd w:id="97"/>
    <w:bookmarkStart w:name="z107" w:id="98"/>
    <w:p>
      <w:pPr>
        <w:spacing w:after="0"/>
        <w:ind w:left="0"/>
        <w:jc w:val="both"/>
      </w:pPr>
      <w:r>
        <w:rPr>
          <w:rFonts w:ascii="Times New Roman"/>
          <w:b w:val="false"/>
          <w:i w:val="false"/>
          <w:color w:val="000000"/>
          <w:sz w:val="28"/>
        </w:rPr>
        <w:t>
      10) сбор и вывоз мусора, отходов и ТБО;</w:t>
      </w:r>
    </w:p>
    <w:bookmarkEnd w:id="98"/>
    <w:bookmarkStart w:name="z108"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09"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10" w:id="10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1"/>
    <w:bookmarkStart w:name="z111"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12"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13"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14" w:id="10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15"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16" w:id="10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 в Реестре государственной регистрации нормативных правовых актов № 33003).</w:t>
      </w:r>
    </w:p>
    <w:bookmarkEnd w:id="107"/>
    <w:bookmarkStart w:name="z117"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18"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19"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20" w:id="111"/>
    <w:p>
      <w:pPr>
        <w:spacing w:after="0"/>
        <w:ind w:left="0"/>
        <w:jc w:val="both"/>
      </w:pPr>
      <w:r>
        <w:rPr>
          <w:rFonts w:ascii="Times New Roman"/>
          <w:b w:val="false"/>
          <w:i w:val="false"/>
          <w:color w:val="000000"/>
          <w:sz w:val="28"/>
        </w:rPr>
        <w:t>
      3) мойку и полив дорожных покрытий;</w:t>
      </w:r>
    </w:p>
    <w:bookmarkEnd w:id="111"/>
    <w:bookmarkStart w:name="z121" w:id="112"/>
    <w:p>
      <w:pPr>
        <w:spacing w:after="0"/>
        <w:ind w:left="0"/>
        <w:jc w:val="both"/>
      </w:pPr>
      <w:r>
        <w:rPr>
          <w:rFonts w:ascii="Times New Roman"/>
          <w:b w:val="false"/>
          <w:i w:val="false"/>
          <w:color w:val="000000"/>
          <w:sz w:val="28"/>
        </w:rPr>
        <w:t>
      4) уход за газонами и зелеными насаждениями;</w:t>
      </w:r>
    </w:p>
    <w:bookmarkEnd w:id="112"/>
    <w:bookmarkStart w:name="z122"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23"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24" w:id="11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5"/>
    <w:bookmarkStart w:name="z125" w:id="11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6"/>
    <w:bookmarkStart w:name="z126"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7"/>
    <w:bookmarkStart w:name="z127" w:id="118"/>
    <w:p>
      <w:pPr>
        <w:spacing w:after="0"/>
        <w:ind w:left="0"/>
        <w:jc w:val="both"/>
      </w:pPr>
      <w:r>
        <w:rPr>
          <w:rFonts w:ascii="Times New Roman"/>
          <w:b w:val="false"/>
          <w:i w:val="false"/>
          <w:color w:val="000000"/>
          <w:sz w:val="28"/>
        </w:rPr>
        <w:t xml:space="preserve">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w:t>
      </w:r>
      <w:r>
        <w:rPr>
          <w:rFonts w:ascii="Times New Roman"/>
          <w:b w:val="false"/>
          <w:i w:val="false"/>
          <w:color w:val="000000"/>
          <w:sz w:val="28"/>
        </w:rPr>
        <w:t>гражданским законодательством</w:t>
      </w:r>
      <w:r>
        <w:rPr>
          <w:rFonts w:ascii="Times New Roman"/>
          <w:b w:val="false"/>
          <w:i w:val="false"/>
          <w:color w:val="000000"/>
          <w:sz w:val="28"/>
        </w:rPr>
        <w:t>,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8"/>
    <w:bookmarkStart w:name="z128"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29"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30"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31"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32"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3"/>
    <w:bookmarkStart w:name="z133" w:id="12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34"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35"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36"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37"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38"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9"/>
    <w:bookmarkStart w:name="z139"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40"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41"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42" w:id="13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3"/>
    <w:bookmarkStart w:name="z143" w:id="13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4"/>
    <w:bookmarkStart w:name="z144"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45"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46"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47" w:id="138"/>
    <w:p>
      <w:pPr>
        <w:spacing w:after="0"/>
        <w:ind w:left="0"/>
        <w:jc w:val="both"/>
      </w:pPr>
      <w:r>
        <w:rPr>
          <w:rFonts w:ascii="Times New Roman"/>
          <w:b w:val="false"/>
          <w:i w:val="false"/>
          <w:color w:val="000000"/>
          <w:sz w:val="28"/>
        </w:rPr>
        <w:t>
      3) цоколь и отмостка;</w:t>
      </w:r>
    </w:p>
    <w:bookmarkEnd w:id="138"/>
    <w:bookmarkStart w:name="z148" w:id="139"/>
    <w:p>
      <w:pPr>
        <w:spacing w:after="0"/>
        <w:ind w:left="0"/>
        <w:jc w:val="both"/>
      </w:pPr>
      <w:r>
        <w:rPr>
          <w:rFonts w:ascii="Times New Roman"/>
          <w:b w:val="false"/>
          <w:i w:val="false"/>
          <w:color w:val="000000"/>
          <w:sz w:val="28"/>
        </w:rPr>
        <w:t>
      4) плоскости стен;</w:t>
      </w:r>
    </w:p>
    <w:bookmarkEnd w:id="139"/>
    <w:bookmarkStart w:name="z149"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50"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1"/>
    <w:bookmarkStart w:name="z151" w:id="142"/>
    <w:p>
      <w:pPr>
        <w:spacing w:after="0"/>
        <w:ind w:left="0"/>
        <w:jc w:val="both"/>
      </w:pPr>
      <w:r>
        <w:rPr>
          <w:rFonts w:ascii="Times New Roman"/>
          <w:b w:val="false"/>
          <w:i w:val="false"/>
          <w:color w:val="000000"/>
          <w:sz w:val="28"/>
        </w:rPr>
        <w:t>
      7) архитектурные детали и облицовка;</w:t>
      </w:r>
    </w:p>
    <w:bookmarkEnd w:id="142"/>
    <w:bookmarkStart w:name="z152" w:id="143"/>
    <w:p>
      <w:pPr>
        <w:spacing w:after="0"/>
        <w:ind w:left="0"/>
        <w:jc w:val="both"/>
      </w:pPr>
      <w:r>
        <w:rPr>
          <w:rFonts w:ascii="Times New Roman"/>
          <w:b w:val="false"/>
          <w:i w:val="false"/>
          <w:color w:val="000000"/>
          <w:sz w:val="28"/>
        </w:rPr>
        <w:t>
      8) водосточные трубы, воронки;</w:t>
      </w:r>
    </w:p>
    <w:bookmarkEnd w:id="143"/>
    <w:bookmarkStart w:name="z153" w:id="144"/>
    <w:p>
      <w:pPr>
        <w:spacing w:after="0"/>
        <w:ind w:left="0"/>
        <w:jc w:val="both"/>
      </w:pPr>
      <w:r>
        <w:rPr>
          <w:rFonts w:ascii="Times New Roman"/>
          <w:b w:val="false"/>
          <w:i w:val="false"/>
          <w:color w:val="000000"/>
          <w:sz w:val="28"/>
        </w:rPr>
        <w:t>
      9) ограждения балконов, лоджий;</w:t>
      </w:r>
    </w:p>
    <w:bookmarkEnd w:id="144"/>
    <w:bookmarkStart w:name="z154" w:id="145"/>
    <w:p>
      <w:pPr>
        <w:spacing w:after="0"/>
        <w:ind w:left="0"/>
        <w:jc w:val="both"/>
      </w:pPr>
      <w:r>
        <w:rPr>
          <w:rFonts w:ascii="Times New Roman"/>
          <w:b w:val="false"/>
          <w:i w:val="false"/>
          <w:color w:val="000000"/>
          <w:sz w:val="28"/>
        </w:rPr>
        <w:t>
      10) парапетные и оконные ограждения, решетки;</w:t>
      </w:r>
    </w:p>
    <w:bookmarkEnd w:id="145"/>
    <w:bookmarkStart w:name="z155"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56"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57"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58" w:id="149"/>
    <w:p>
      <w:pPr>
        <w:spacing w:after="0"/>
        <w:ind w:left="0"/>
        <w:jc w:val="both"/>
      </w:pPr>
      <w:r>
        <w:rPr>
          <w:rFonts w:ascii="Times New Roman"/>
          <w:b w:val="false"/>
          <w:i w:val="false"/>
          <w:color w:val="000000"/>
          <w:sz w:val="28"/>
        </w:rPr>
        <w:t>
      14) стекла, рамы, балконные двери;</w:t>
      </w:r>
    </w:p>
    <w:bookmarkEnd w:id="149"/>
    <w:bookmarkStart w:name="z159"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60" w:id="15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(зарегистрирован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1"/>
    <w:bookmarkStart w:name="z161"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62"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63"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64" w:id="155"/>
    <w:p>
      <w:pPr>
        <w:spacing w:after="0"/>
        <w:ind w:left="0"/>
        <w:jc w:val="both"/>
      </w:pPr>
      <w:r>
        <w:rPr>
          <w:rFonts w:ascii="Times New Roman"/>
          <w:b w:val="false"/>
          <w:i w:val="false"/>
          <w:color w:val="000000"/>
          <w:sz w:val="28"/>
        </w:rPr>
        <w:t>
      40. На территории населенного пункта не допускается:</w:t>
      </w:r>
    </w:p>
    <w:bookmarkEnd w:id="155"/>
    <w:bookmarkStart w:name="z165"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66"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67"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68"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69" w:id="160"/>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0"/>
    <w:bookmarkStart w:name="z170"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1"/>
    <w:bookmarkStart w:name="z171"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72"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73"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4"/>
    <w:bookmarkStart w:name="z174"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75" w:id="16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76"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77" w:id="168"/>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68"/>
    <w:bookmarkStart w:name="z178"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79" w:id="170"/>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70"/>
    <w:bookmarkStart w:name="z180"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81" w:id="172"/>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82"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83"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84"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85"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86"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7"/>
    <w:bookmarkStart w:name="z187"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88"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89"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90"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91" w:id="182"/>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2"/>
    <w:bookmarkStart w:name="z192" w:id="183"/>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3"/>
    <w:bookmarkStart w:name="z193"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4"/>
    <w:bookmarkStart w:name="z194"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195"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196" w:id="187"/>
    <w:p>
      <w:pPr>
        <w:spacing w:after="0"/>
        <w:ind w:left="0"/>
        <w:jc w:val="both"/>
      </w:pPr>
      <w:r>
        <w:rPr>
          <w:rFonts w:ascii="Times New Roman"/>
          <w:b w:val="false"/>
          <w:i w:val="false"/>
          <w:color w:val="000000"/>
          <w:sz w:val="28"/>
        </w:rPr>
        <w:t>
      1) производить земляные работы;</w:t>
      </w:r>
    </w:p>
    <w:bookmarkEnd w:id="187"/>
    <w:bookmarkStart w:name="z197"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8"/>
    <w:bookmarkStart w:name="z198"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199"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200"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1"/>
    <w:bookmarkStart w:name="z201"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2"/>
    <w:bookmarkStart w:name="z202"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03" w:id="19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4"/>
    <w:bookmarkStart w:name="z204"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05"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06"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7"/>
    <w:bookmarkStart w:name="z207"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08"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09"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10"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11"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12" w:id="203"/>
    <w:p>
      <w:pPr>
        <w:spacing w:after="0"/>
        <w:ind w:left="0"/>
        <w:jc w:val="both"/>
      </w:pPr>
      <w:r>
        <w:rPr>
          <w:rFonts w:ascii="Times New Roman"/>
          <w:b w:val="false"/>
          <w:i w:val="false"/>
          <w:color w:val="000000"/>
          <w:sz w:val="28"/>
        </w:rPr>
        <w:t>
      1) ремонт поврежденных элементов;</w:t>
      </w:r>
    </w:p>
    <w:bookmarkEnd w:id="203"/>
    <w:bookmarkStart w:name="z213" w:id="204"/>
    <w:p>
      <w:pPr>
        <w:spacing w:after="0"/>
        <w:ind w:left="0"/>
        <w:jc w:val="both"/>
      </w:pPr>
      <w:r>
        <w:rPr>
          <w:rFonts w:ascii="Times New Roman"/>
          <w:b w:val="false"/>
          <w:i w:val="false"/>
          <w:color w:val="000000"/>
          <w:sz w:val="28"/>
        </w:rPr>
        <w:t>
      2) удаление подтеков и грязи;</w:t>
      </w:r>
    </w:p>
    <w:bookmarkEnd w:id="204"/>
    <w:bookmarkStart w:name="z214"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15" w:id="20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6"/>
    <w:bookmarkStart w:name="z216"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17"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18"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19"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20"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21"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22" w:id="213"/>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3"/>
    <w:bookmarkStart w:name="z223"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24" w:id="21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5"/>
    <w:bookmarkStart w:name="z225" w:id="21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6"/>
    <w:bookmarkStart w:name="z226" w:id="217"/>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7"/>
    <w:bookmarkStart w:name="z227"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28" w:id="21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19"/>
    <w:bookmarkStart w:name="z229"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30"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31"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32"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33"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34"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35"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36" w:id="22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7"/>
    <w:bookmarkStart w:name="z237"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8"/>
    <w:bookmarkStart w:name="z238"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39"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40"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41" w:id="232"/>
    <w:p>
      <w:pPr>
        <w:spacing w:after="0"/>
        <w:ind w:left="0"/>
        <w:jc w:val="both"/>
      </w:pPr>
      <w:r>
        <w:rPr>
          <w:rFonts w:ascii="Times New Roman"/>
          <w:b w:val="false"/>
          <w:i w:val="false"/>
          <w:color w:val="000000"/>
          <w:sz w:val="28"/>
        </w:rPr>
        <w:t>
      83. Детские и спортивные площадки:</w:t>
      </w:r>
    </w:p>
    <w:bookmarkEnd w:id="232"/>
    <w:bookmarkStart w:name="z242"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43" w:id="234"/>
    <w:p>
      <w:pPr>
        <w:spacing w:after="0"/>
        <w:ind w:left="0"/>
        <w:jc w:val="both"/>
      </w:pPr>
      <w:r>
        <w:rPr>
          <w:rFonts w:ascii="Times New Roman"/>
          <w:b w:val="false"/>
          <w:i w:val="false"/>
          <w:color w:val="000000"/>
          <w:sz w:val="28"/>
        </w:rPr>
        <w:t>
      2) регулярно подметаются;</w:t>
      </w:r>
    </w:p>
    <w:bookmarkEnd w:id="234"/>
    <w:bookmarkStart w:name="z244" w:id="235"/>
    <w:p>
      <w:pPr>
        <w:spacing w:after="0"/>
        <w:ind w:left="0"/>
        <w:jc w:val="both"/>
      </w:pPr>
      <w:r>
        <w:rPr>
          <w:rFonts w:ascii="Times New Roman"/>
          <w:b w:val="false"/>
          <w:i w:val="false"/>
          <w:color w:val="000000"/>
          <w:sz w:val="28"/>
        </w:rPr>
        <w:t>
      3) очищаются от снега в зимнее время;</w:t>
      </w:r>
    </w:p>
    <w:bookmarkEnd w:id="235"/>
    <w:bookmarkStart w:name="z245"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46"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47"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48" w:id="23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39"/>
    <w:bookmarkStart w:name="z249"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50"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51"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2"/>
    <w:bookmarkStart w:name="z252"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3"/>
    <w:bookmarkStart w:name="z253" w:id="24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44"/>
    <w:bookmarkStart w:name="z254"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5"/>
    <w:bookmarkStart w:name="z255"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56" w:id="24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7"/>
    <w:bookmarkStart w:name="z257"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58"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59"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60" w:id="25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61"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62"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63"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64"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5"/>
    <w:bookmarkStart w:name="z265"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66"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67"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8"/>
    <w:bookmarkStart w:name="z268"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69"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70"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71"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72"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3"/>
    <w:bookmarkStart w:name="z273"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74"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5"/>
    <w:bookmarkStart w:name="z275"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6"/>
    <w:bookmarkStart w:name="z276" w:id="26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7"/>
    <w:bookmarkStart w:name="z277"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8"/>
    <w:bookmarkStart w:name="z278"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9"/>
    <w:bookmarkStart w:name="z279" w:id="27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70"/>
    <w:bookmarkStart w:name="z280" w:id="27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1"/>
    <w:bookmarkStart w:name="z281" w:id="272"/>
    <w:p>
      <w:pPr>
        <w:spacing w:after="0"/>
        <w:ind w:left="0"/>
        <w:jc w:val="both"/>
      </w:pPr>
      <w:r>
        <w:rPr>
          <w:rFonts w:ascii="Times New Roman"/>
          <w:b w:val="false"/>
          <w:i w:val="false"/>
          <w:color w:val="000000"/>
          <w:sz w:val="28"/>
        </w:rPr>
        <w:t xml:space="preserve">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w:t>
      </w:r>
      <w:r>
        <w:rPr>
          <w:rFonts w:ascii="Times New Roman"/>
          <w:b w:val="false"/>
          <w:i w:val="false"/>
          <w:color w:val="000000"/>
          <w:sz w:val="28"/>
        </w:rPr>
        <w:t>экологическому законодательству Республики Казахстан</w:t>
      </w:r>
      <w:r>
        <w:rPr>
          <w:rFonts w:ascii="Times New Roman"/>
          <w:b w:val="false"/>
          <w:i w:val="false"/>
          <w:color w:val="000000"/>
          <w:sz w:val="28"/>
        </w:rPr>
        <w:t>.</w:t>
      </w:r>
    </w:p>
    <w:bookmarkEnd w:id="272"/>
    <w:bookmarkStart w:name="z282"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3"/>
    <w:bookmarkStart w:name="z283"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84"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85"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86" w:id="27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87"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88"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89"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90"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91"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92" w:id="283"/>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3"/>
    <w:bookmarkStart w:name="z293" w:id="284"/>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(зарегистрирован в Реестре государственной регистрации нормативных правовых актов № 23856).</w:t>
      </w:r>
    </w:p>
    <w:bookmarkEnd w:id="284"/>
    <w:bookmarkStart w:name="z294"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5"/>
    <w:bookmarkStart w:name="z295"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296"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297"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298"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299" w:id="29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300"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301"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302"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3"/>
    <w:bookmarkStart w:name="z303"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04"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05"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06"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07"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bookmarkEnd w:id="298"/>
    <w:bookmarkStart w:name="z308"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09"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0"/>
    <w:bookmarkStart w:name="z310" w:id="301"/>
    <w:p>
      <w:pPr>
        <w:spacing w:after="0"/>
        <w:ind w:left="0"/>
        <w:jc w:val="both"/>
      </w:pPr>
      <w:r>
        <w:rPr>
          <w:rFonts w:ascii="Times New Roman"/>
          <w:b w:val="false"/>
          <w:i w:val="false"/>
          <w:color w:val="000000"/>
          <w:sz w:val="28"/>
        </w:rPr>
        <w:t xml:space="preserve">
      138. Уборка в зимний период дорог и проездов осуществляется в соответствии с требованиями настоящих </w:t>
      </w:r>
      <w:r>
        <w:rPr>
          <w:rFonts w:ascii="Times New Roman"/>
          <w:b w:val="false"/>
          <w:i w:val="false"/>
          <w:color w:val="000000"/>
          <w:sz w:val="28"/>
        </w:rPr>
        <w:t>Правил</w:t>
      </w:r>
      <w:r>
        <w:rPr>
          <w:rFonts w:ascii="Times New Roman"/>
          <w:b w:val="false"/>
          <w:i w:val="false"/>
          <w:color w:val="000000"/>
          <w:sz w:val="28"/>
        </w:rPr>
        <w:t>.</w:t>
      </w:r>
    </w:p>
    <w:bookmarkEnd w:id="301"/>
    <w:bookmarkStart w:name="z311" w:id="30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2"/>
    <w:bookmarkStart w:name="z312"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13"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4"/>
    <w:bookmarkStart w:name="z314" w:id="305"/>
    <w:p>
      <w:pPr>
        <w:spacing w:after="0"/>
        <w:ind w:left="0"/>
        <w:jc w:val="both"/>
      </w:pPr>
      <w:r>
        <w:rPr>
          <w:rFonts w:ascii="Times New Roman"/>
          <w:b w:val="false"/>
          <w:i w:val="false"/>
          <w:color w:val="000000"/>
          <w:sz w:val="28"/>
        </w:rPr>
        <w:t>
      1) сгребание и подметание снега;</w:t>
      </w:r>
    </w:p>
    <w:bookmarkEnd w:id="305"/>
    <w:bookmarkStart w:name="z315"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6"/>
    <w:bookmarkStart w:name="z316"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17" w:id="30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18"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19" w:id="310"/>
    <w:p>
      <w:pPr>
        <w:spacing w:after="0"/>
        <w:ind w:left="0"/>
        <w:jc w:val="both"/>
      </w:pPr>
      <w:r>
        <w:rPr>
          <w:rFonts w:ascii="Times New Roman"/>
          <w:b w:val="false"/>
          <w:i w:val="false"/>
          <w:color w:val="000000"/>
          <w:sz w:val="28"/>
        </w:rPr>
        <w:t>
      1) удаление (вывоз) снега;</w:t>
      </w:r>
    </w:p>
    <w:bookmarkEnd w:id="310"/>
    <w:bookmarkStart w:name="z320"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21"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22"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3"/>
    <w:bookmarkStart w:name="z323"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24"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25"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26"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27" w:id="31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8"/>
    <w:bookmarkStart w:name="z328"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29"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0"/>
    <w:bookmarkStart w:name="z330"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1"/>
    <w:bookmarkStart w:name="z331"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2"/>
    <w:bookmarkStart w:name="z332"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33" w:id="32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34"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35"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6"/>
    <w:bookmarkStart w:name="z336"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37"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8"/>
    <w:bookmarkStart w:name="z338"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9"/>
    <w:bookmarkStart w:name="z339"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40"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1"/>
    <w:bookmarkStart w:name="z341" w:id="332"/>
    <w:p>
      <w:pPr>
        <w:spacing w:after="0"/>
        <w:ind w:left="0"/>
        <w:jc w:val="both"/>
      </w:pPr>
      <w:r>
        <w:rPr>
          <w:rFonts w:ascii="Times New Roman"/>
          <w:b w:val="false"/>
          <w:i w:val="false"/>
          <w:color w:val="000000"/>
          <w:sz w:val="28"/>
        </w:rPr>
        <w:t>
      160. Не допускается:</w:t>
      </w:r>
    </w:p>
    <w:bookmarkEnd w:id="332"/>
    <w:bookmarkStart w:name="z342"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43" w:id="33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4"/>
    <w:bookmarkStart w:name="z344"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45"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46"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47"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48"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9"/>
    <w:bookmarkStart w:name="z349"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0"/>
    <w:bookmarkStart w:name="z350"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51"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52"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53"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54"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55"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56"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57" w:id="348"/>
    <w:p>
      <w:pPr>
        <w:spacing w:after="0"/>
        <w:ind w:left="0"/>
        <w:jc w:val="both"/>
      </w:pPr>
      <w:r>
        <w:rPr>
          <w:rFonts w:ascii="Times New Roman"/>
          <w:b w:val="false"/>
          <w:i w:val="false"/>
          <w:color w:val="000000"/>
          <w:sz w:val="28"/>
        </w:rPr>
        <w:t>
      7) скашивание травы.</w:t>
      </w:r>
    </w:p>
    <w:bookmarkEnd w:id="348"/>
    <w:bookmarkStart w:name="z358"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59"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60"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61"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62"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3"/>
    <w:bookmarkStart w:name="z363"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64"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65" w:id="356"/>
    <w:p>
      <w:pPr>
        <w:spacing w:after="0"/>
        <w:ind w:left="0"/>
        <w:jc w:val="both"/>
      </w:pPr>
      <w:r>
        <w:rPr>
          <w:rFonts w:ascii="Times New Roman"/>
          <w:b w:val="false"/>
          <w:i w:val="false"/>
          <w:color w:val="000000"/>
          <w:sz w:val="28"/>
        </w:rPr>
        <w:t>
      2) для снижения запыленности, по мере необходимости.</w:t>
      </w:r>
    </w:p>
    <w:bookmarkEnd w:id="356"/>
    <w:bookmarkStart w:name="z366"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67"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68"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69"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0"/>
    <w:bookmarkStart w:name="z370" w:id="361"/>
    <w:p>
      <w:pPr>
        <w:spacing w:after="0"/>
        <w:ind w:left="0"/>
        <w:jc w:val="both"/>
      </w:pPr>
      <w:r>
        <w:rPr>
          <w:rFonts w:ascii="Times New Roman"/>
          <w:b w:val="false"/>
          <w:i w:val="false"/>
          <w:color w:val="000000"/>
          <w:sz w:val="28"/>
        </w:rPr>
        <w:t>
      173. Скос травы производится с последующим вывозом.</w:t>
      </w:r>
    </w:p>
    <w:bookmarkEnd w:id="361"/>
    <w:bookmarkStart w:name="z371"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2"/>
    <w:bookmarkStart w:name="z372"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73" w:id="36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4"/>
    <w:bookmarkStart w:name="z374" w:id="36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5"/>
    <w:bookmarkStart w:name="z375"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6"/>
    <w:bookmarkStart w:name="z376"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