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a760" w14:textId="a41a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2023 года № 14/3-VIII "О бюджете города Усть-Каменогорска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4 июня 2024 года № 22/2-VIII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2024-2026 годы" от 26 декабря 2023 года № 14/3-VII (зарегистрировано в Реестре государственной регистрации нормативных правовых актов под № 191729)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105 055 392,0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66 259 259,3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242 281,0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8 233 831,0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30 320 020,7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101 758 798,1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680 500,0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680 500,0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2 616 093,9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-2 616 093,9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3 501 270,0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7 970 217,0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1 852 853,1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2024 год в сумме 890 596,2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105 055 392,0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66 259 259,3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47 171 007,3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29 880 982,0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17 290 025,3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30 320 020,7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30 320 020,7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30 320 020,7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101 758 798,1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2 704 757,6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4 392 901,2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4 122 803,9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34 141 442,4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8 373 176,2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2 257 320,6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18 912 958,7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5 728 025,3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12 465 907,6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6 854 507,5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1 495 792,9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16 918 910,2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16 918 910,2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4 280 314,3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38 917 674,8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