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f12c" w14:textId="658f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30 декабря 2024 года № 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(зарегистрировано в Реестре государственной регистрации нормативных правовых актов за № 32469), на основании протокола внеочередного заседания комиссии по предупреждению и ликвидации чрезвычайных ситуации Глубоковского района от 22 ноября 2024 года № 8,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поселке Белоусовка и Иртышского сельского округа Глубоковского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акима Глубоковского района Восточно-Казахстанской области от 16.01.2025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 и распространяется на правоотношения возникшие с 5 января 2025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Глубоковского района Макиева А.М.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Л.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