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bae9" w14:textId="869b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22 декабря 2023 года № 8/2-VIII "О Глубоковском районном бюджете на 2024- 2026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20 марта 2024 года № 10/2-VIII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22 декабря 2023 года № 8/2-VIII "О Глубоковском районном бюджете на 2024- 2026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11 506 622,4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7 540 015,2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67 222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561 073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3 338 312,2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10 994 793,3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59 425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147 680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88 255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50 000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402 404,1 тысяча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- 402 404,1 тысяча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147 680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638 072 тысяча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87 987,9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2024 год целевые текущие трансферты в сумме 542 834 тысячи тенге, в том числе из республиканского бюджета в сумме 247 348 тысяч тенге, из областного бюджета в сумме 295 486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бюджету района на 2024 год определяется постановлением Глубоковского районного акимата.";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районном бюджете на 2024 год целевые трансферты из районного бюджета бюджетам поселков и сельских округов в сумме 1 522 727,9 тысяч тенге.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районного бюджета бюджетам поселков и сельских округов определяется постановлением Глубоковского районного акимата.";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8/2-VIII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8168310,2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1923355,8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