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ae9" w14:textId="869b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8/2-VIII "О Глубоковском районном бюджете на 2024- 2026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марта 2024 года № 10/2-VIII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8/2-VIII "О Глубоковском районном бюджете на 2024- 2026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11 506 622,4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7 540 015,2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67 222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561 073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3 338 312,2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10 994 793,3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59 425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147 680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88 255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402 404,1 тысяча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- 402 404,1 тысяча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147 680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638 072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87 987,9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целевые текущие трансферты в сумме 542 834 тысячи тенге, в том числе из республиканского бюджета в сумме 247 348 тысяч тенге, из областного бюджета в сумме 295 486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2024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2024 год целевые трансферты из районного бюджета бюджетам поселков и сельских округов в сумме 1 522 727,9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11506622,4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