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b24f" w14:textId="528b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25 декабря 2023 года № 01-03/VIII-15-2 "О бюджете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ноября 2024 года № 28/1-VIII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2024-2026 годы" от 25 декабря 2023 года №01-03/VIII-15-2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5 221 880,7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2 208 332,1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81 922,0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23 794,6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2 907 832,0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5 256 351,9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1 463 874,0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1 488 885,0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25 011,0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- 1 498 345,2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–1 498 345,2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1 488 885,0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113 684,0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123 144,2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2024 год в сумме 34 707,7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трансферты из областного бюджета в сумме 1 967 454,5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2024 год целевые трансферты из республиканского бюджета в сумме 477 325,0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№28/1VIII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№01-03/VIII-15-2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5 221 880,7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2 884 661,5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