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7a18" w14:textId="fba7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Серебрянска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Серебрянска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298865,0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82589,0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298865,0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Серебрянска на 2025 год объем субвенций из районного бюджета в сумме 51288,0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Серебрянска на 2025 год объем трансфертов из районного бюджета в сумме 164320,0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Серебрянска на 2025 год объем трансфертов из республиканского бюджета в сумме 41,0 тысяч тенге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24/15 -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24/15 -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24/15 -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