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54de" w14:textId="92d5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2024-2026 годы" от 27 декабря 2023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6 декабря 2024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2024-2026 годы" от 27 декабря 2023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11909027,0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3329728,5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35897,3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146900,9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8396500,3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13082019,9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45517,0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133012,0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87495,0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-1218509,9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1218509,9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1371421,0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383833,3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230922,2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