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6e23" w14:textId="a3e6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28 декабря 2023 года № 12/2-VIII "О бюджете Шемонаихинского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апреля 2024 года № 17/2-VIII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бюджете Шемонаихинского района на 2024–2026 годы" от 28 декабря 2023 года № 12/2-VIII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6 027 240,2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4 597 853,0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24 524,0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243 830,0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1 161 033,2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6 061 457,0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52 268,0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81 224,0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28 956,0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- 86 484,8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86 484,8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81 224,0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28 956,0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34 216,8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2024 год целевые текущие трансферты на компенсацию потерь вышестоящего бюджета в связи с изменением функций и лимитов штатной численности исполнительных органов в области образования и подведомственных им государственных учреждений 1 309 696,0 тысяч тенге, ликвидацией Центров занятости населения и созданием областного Центра трудовых ресурсов 80 789,0 тысяч тенге, передачей функций по регистрации актов гражданского состояния 4 774,0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6 027 240,2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1 933 555,0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