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186c" w14:textId="b7c1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29 ноября 2024 года № 24/3-VIII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Шемонаихинский районный маслихат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2025 год в сумме 51,2 тенге за один квадратный метр.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