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91c4" w14:textId="45e9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19 октября 2021 года № 9/3-VII "Об утверждении Положения о государственном учреждении "Аппарат Шемонаихинского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июня 2024 года № 18/10-VIII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октября 2021 года № 9/3-VII "Об утверждении Положения о государственном учреждении "Аппарат Шемонаихинского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Шемонаихинского районного маслихата"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районного маслихата;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петиций;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расходы на повышение квалификации депутатов маслихата и государственных служащих аппарата маслихата в соответствии с бюджетным законодательством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заседания постоянных комиссий, сборники решений в соответствии с Регламентом маслихата;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Восточно-Казахстанской области.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