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c80c8" w14:textId="62c80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по району Үлкен Нарын</w:t>
      </w:r>
    </w:p>
    <w:p>
      <w:pPr>
        <w:spacing w:after="0"/>
        <w:ind w:left="0"/>
        <w:jc w:val="both"/>
      </w:pPr>
      <w:r>
        <w:rPr>
          <w:rFonts w:ascii="Times New Roman"/>
          <w:b w:val="false"/>
          <w:i w:val="false"/>
          <w:color w:val="000000"/>
          <w:sz w:val="28"/>
        </w:rPr>
        <w:t>Решение маслихата района Үлкен Нарын Восточно-Казахстанской области от 28 октября 2024 года № 7/49-VIII</w:t>
      </w:r>
    </w:p>
    <w:p>
      <w:pPr>
        <w:spacing w:after="0"/>
        <w:ind w:left="0"/>
        <w:jc w:val="both"/>
      </w:pPr>
      <w:bookmarkStart w:name="z5"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"Об утверждении Типового регламента собрания местного сообщества" от 7 августа 2017 года № 295 (зарегистрирован в Реестре государственной регистрации нормативных правовых актов под № 15630), маслихат района Үлкен Нарын РЕШИЛ:</w:t>
      </w:r>
    </w:p>
    <w:bookmarkEnd w:id="0"/>
    <w:bookmarkStart w:name="z6"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по району Үлкен Нарын.</w:t>
      </w:r>
    </w:p>
    <w:bookmarkEnd w:id="1"/>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Үлкен Нарын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Сыдыкова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решением </w:t>
            </w:r>
            <w:r>
              <w:br/>
            </w:r>
            <w:r>
              <w:rPr>
                <w:rFonts w:ascii="Times New Roman"/>
                <w:b w:val="false"/>
                <w:i w:val="false"/>
                <w:color w:val="000000"/>
                <w:sz w:val="20"/>
              </w:rPr>
              <w:t xml:space="preserve">маслихата района Үлкен Нарын </w:t>
            </w:r>
            <w:r>
              <w:br/>
            </w:r>
            <w:r>
              <w:rPr>
                <w:rFonts w:ascii="Times New Roman"/>
                <w:b w:val="false"/>
                <w:i w:val="false"/>
                <w:color w:val="000000"/>
                <w:sz w:val="20"/>
              </w:rPr>
              <w:t xml:space="preserve">от 28 октября 2024 года </w:t>
            </w:r>
            <w:r>
              <w:br/>
            </w:r>
            <w:r>
              <w:rPr>
                <w:rFonts w:ascii="Times New Roman"/>
                <w:b w:val="false"/>
                <w:i w:val="false"/>
                <w:color w:val="000000"/>
                <w:sz w:val="20"/>
              </w:rPr>
              <w:t>№7/49-VIII</w:t>
            </w:r>
          </w:p>
        </w:tc>
      </w:tr>
    </w:tbl>
    <w:bookmarkStart w:name="z10" w:id="3"/>
    <w:p>
      <w:pPr>
        <w:spacing w:after="0"/>
        <w:ind w:left="0"/>
        <w:jc w:val="left"/>
      </w:pPr>
      <w:r>
        <w:rPr>
          <w:rFonts w:ascii="Times New Roman"/>
          <w:b/>
          <w:i w:val="false"/>
          <w:color w:val="000000"/>
        </w:rPr>
        <w:t xml:space="preserve"> Регламент собрания местного сообщества по району Үлкен Нарын</w:t>
      </w:r>
    </w:p>
    <w:bookmarkEnd w:id="3"/>
    <w:bookmarkStart w:name="z11" w:id="4"/>
    <w:p>
      <w:pPr>
        <w:spacing w:after="0"/>
        <w:ind w:left="0"/>
        <w:jc w:val="both"/>
      </w:pPr>
      <w:r>
        <w:rPr>
          <w:rFonts w:ascii="Times New Roman"/>
          <w:b w:val="false"/>
          <w:i w:val="false"/>
          <w:color w:val="000000"/>
          <w:sz w:val="28"/>
        </w:rPr>
        <w:t xml:space="preserve">
      1. Настоящий Регламент собрания местного сообщества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"Об утверждении Типового регламента собрания местного сообщества" от 7 августа 2017 года № 295 (зарегистрировано Реестре государственной регистрации нормативных правовых актов под № 15630).</w:t>
      </w:r>
    </w:p>
    <w:bookmarkEnd w:id="4"/>
    <w:bookmarkStart w:name="z12" w:id="5"/>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5"/>
    <w:bookmarkStart w:name="z13" w:id="6"/>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6"/>
    <w:bookmarkStart w:name="z14" w:id="7"/>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7"/>
    <w:bookmarkStart w:name="z15" w:id="8"/>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8"/>
    <w:bookmarkStart w:name="z16" w:id="9"/>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9"/>
    <w:bookmarkStart w:name="z17" w:id="10"/>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0"/>
    <w:bookmarkStart w:name="z18" w:id="11"/>
    <w:p>
      <w:pPr>
        <w:spacing w:after="0"/>
        <w:ind w:left="0"/>
        <w:jc w:val="both"/>
      </w:pPr>
      <w:r>
        <w:rPr>
          <w:rFonts w:ascii="Times New Roman"/>
          <w:b w:val="false"/>
          <w:i w:val="false"/>
          <w:color w:val="000000"/>
          <w:sz w:val="28"/>
        </w:rPr>
        <w:t>
      3. Регламент собрания утверждается маслихатом района Үлкен Нарын.</w:t>
      </w:r>
    </w:p>
    <w:bookmarkEnd w:id="11"/>
    <w:bookmarkStart w:name="z19" w:id="12"/>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2"/>
    <w:bookmarkStart w:name="z20" w:id="13"/>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bookmarkEnd w:id="13"/>
    <w:bookmarkStart w:name="z21" w:id="14"/>
    <w:p>
      <w:pPr>
        <w:spacing w:after="0"/>
        <w:ind w:left="0"/>
        <w:jc w:val="both"/>
      </w:pPr>
      <w:r>
        <w:rPr>
          <w:rFonts w:ascii="Times New Roman"/>
          <w:b w:val="false"/>
          <w:i w:val="false"/>
          <w:color w:val="000000"/>
          <w:sz w:val="28"/>
        </w:rPr>
        <w:t>
      1) до 10 тысяч населения 5-10 членов собрания;</w:t>
      </w:r>
    </w:p>
    <w:bookmarkEnd w:id="14"/>
    <w:bookmarkStart w:name="z22" w:id="15"/>
    <w:p>
      <w:pPr>
        <w:spacing w:after="0"/>
        <w:ind w:left="0"/>
        <w:jc w:val="both"/>
      </w:pPr>
      <w:r>
        <w:rPr>
          <w:rFonts w:ascii="Times New Roman"/>
          <w:b w:val="false"/>
          <w:i w:val="false"/>
          <w:color w:val="000000"/>
          <w:sz w:val="28"/>
        </w:rPr>
        <w:t>
      2) 10-15 тысяч населения – 11-15 членов собрания;</w:t>
      </w:r>
    </w:p>
    <w:bookmarkEnd w:id="15"/>
    <w:bookmarkStart w:name="z23" w:id="16"/>
    <w:p>
      <w:pPr>
        <w:spacing w:after="0"/>
        <w:ind w:left="0"/>
        <w:jc w:val="both"/>
      </w:pPr>
      <w:r>
        <w:rPr>
          <w:rFonts w:ascii="Times New Roman"/>
          <w:b w:val="false"/>
          <w:i w:val="false"/>
          <w:color w:val="000000"/>
          <w:sz w:val="28"/>
        </w:rPr>
        <w:t>
      3) 15-20 тысяч населения – 16-20 членов собрания;</w:t>
      </w:r>
    </w:p>
    <w:bookmarkEnd w:id="16"/>
    <w:bookmarkStart w:name="z24" w:id="17"/>
    <w:p>
      <w:pPr>
        <w:spacing w:after="0"/>
        <w:ind w:left="0"/>
        <w:jc w:val="both"/>
      </w:pPr>
      <w:r>
        <w:rPr>
          <w:rFonts w:ascii="Times New Roman"/>
          <w:b w:val="false"/>
          <w:i w:val="false"/>
          <w:color w:val="000000"/>
          <w:sz w:val="28"/>
        </w:rPr>
        <w:t>
      4) свыше 20 тысяч населения – 21-25 членов собрания.</w:t>
      </w:r>
    </w:p>
    <w:bookmarkEnd w:id="17"/>
    <w:bookmarkStart w:name="z25" w:id="18"/>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8"/>
    <w:bookmarkStart w:name="z26" w:id="19"/>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19"/>
    <w:bookmarkStart w:name="z27" w:id="20"/>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0"/>
    <w:bookmarkStart w:name="z28" w:id="21"/>
    <w:p>
      <w:pPr>
        <w:spacing w:after="0"/>
        <w:ind w:left="0"/>
        <w:jc w:val="both"/>
      </w:pPr>
      <w:r>
        <w:rPr>
          <w:rFonts w:ascii="Times New Roman"/>
          <w:b w:val="false"/>
          <w:i w:val="false"/>
          <w:color w:val="000000"/>
          <w:sz w:val="28"/>
        </w:rPr>
        <w:t>
      4. Собрание проводится по текущим вопросам местного значения: обсуждение и рассмотрение проектов программных документов, программ</w:t>
      </w:r>
    </w:p>
    <w:bookmarkEnd w:id="21"/>
    <w:bookmarkStart w:name="z29" w:id="22"/>
    <w:p>
      <w:pPr>
        <w:spacing w:after="0"/>
        <w:ind w:left="0"/>
        <w:jc w:val="both"/>
      </w:pPr>
      <w:r>
        <w:rPr>
          <w:rFonts w:ascii="Times New Roman"/>
          <w:b w:val="false"/>
          <w:i w:val="false"/>
          <w:color w:val="000000"/>
          <w:sz w:val="28"/>
        </w:rPr>
        <w:t>
      развития местного сообщества;</w:t>
      </w:r>
    </w:p>
    <w:bookmarkEnd w:id="22"/>
    <w:bookmarkStart w:name="z30" w:id="23"/>
    <w:p>
      <w:pPr>
        <w:spacing w:after="0"/>
        <w:ind w:left="0"/>
        <w:jc w:val="both"/>
      </w:pPr>
      <w:r>
        <w:rPr>
          <w:rFonts w:ascii="Times New Roman"/>
          <w:b w:val="false"/>
          <w:i w:val="false"/>
          <w:color w:val="000000"/>
          <w:sz w:val="28"/>
        </w:rPr>
        <w:t>
      согласование проекта сельского округа и отчета об исполнении бюджета; согласование корректировки бюджета сельского округа в случае</w:t>
      </w:r>
    </w:p>
    <w:bookmarkEnd w:id="23"/>
    <w:bookmarkStart w:name="z31" w:id="24"/>
    <w:p>
      <w:pPr>
        <w:spacing w:after="0"/>
        <w:ind w:left="0"/>
        <w:jc w:val="both"/>
      </w:pPr>
      <w:r>
        <w:rPr>
          <w:rFonts w:ascii="Times New Roman"/>
          <w:b w:val="false"/>
          <w:i w:val="false"/>
          <w:color w:val="000000"/>
          <w:sz w:val="28"/>
        </w:rPr>
        <w:t>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4"/>
    <w:bookmarkStart w:name="z32" w:id="25"/>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25"/>
    <w:bookmarkStart w:name="z33" w:id="26"/>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26"/>
    <w:bookmarkStart w:name="z34" w:id="27"/>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27"/>
    <w:bookmarkStart w:name="z35" w:id="28"/>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28"/>
    <w:bookmarkStart w:name="z36" w:id="29"/>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9"/>
    <w:bookmarkStart w:name="z37" w:id="30"/>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30"/>
    <w:bookmarkStart w:name="z38" w:id="31"/>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1"/>
    <w:bookmarkStart w:name="z39" w:id="32"/>
    <w:p>
      <w:pPr>
        <w:spacing w:after="0"/>
        <w:ind w:left="0"/>
        <w:jc w:val="both"/>
      </w:pPr>
      <w:r>
        <w:rPr>
          <w:rFonts w:ascii="Times New Roman"/>
          <w:b w:val="false"/>
          <w:i w:val="false"/>
          <w:color w:val="000000"/>
          <w:sz w:val="28"/>
        </w:rPr>
        <w:t>
      другие текущие вопросы местного сообщества.</w:t>
      </w:r>
    </w:p>
    <w:bookmarkEnd w:id="32"/>
    <w:bookmarkStart w:name="z40" w:id="33"/>
    <w:p>
      <w:pPr>
        <w:spacing w:after="0"/>
        <w:ind w:left="0"/>
        <w:jc w:val="both"/>
      </w:pPr>
      <w:r>
        <w:rPr>
          <w:rFonts w:ascii="Times New Roman"/>
          <w:b w:val="false"/>
          <w:i w:val="false"/>
          <w:color w:val="000000"/>
          <w:sz w:val="28"/>
        </w:rPr>
        <w:t>
      5. Собрание созывается и проводится акимами сельского округа самостоятельно либо по инициативе не менее десяти процентов членов собрания, но не реже одного раза в квартал.</w:t>
      </w:r>
    </w:p>
    <w:bookmarkEnd w:id="33"/>
    <w:bookmarkStart w:name="z41" w:id="34"/>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4"/>
    <w:bookmarkStart w:name="z42" w:id="35"/>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5"/>
    <w:bookmarkStart w:name="z43" w:id="36"/>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6"/>
    <w:bookmarkStart w:name="z44" w:id="37"/>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7"/>
    <w:bookmarkStart w:name="z45" w:id="38"/>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8"/>
    <w:bookmarkStart w:name="z46" w:id="39"/>
    <w:p>
      <w:pPr>
        <w:spacing w:after="0"/>
        <w:ind w:left="0"/>
        <w:jc w:val="both"/>
      </w:pPr>
      <w:r>
        <w:rPr>
          <w:rFonts w:ascii="Times New Roman"/>
          <w:b w:val="false"/>
          <w:i w:val="false"/>
          <w:color w:val="000000"/>
          <w:sz w:val="28"/>
        </w:rPr>
        <w:t>
      Не имеют права участвовать в сходе местного сообщества и на собрании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39"/>
    <w:bookmarkStart w:name="z47" w:id="40"/>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0"/>
    <w:bookmarkStart w:name="z48" w:id="41"/>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41"/>
    <w:bookmarkStart w:name="z49" w:id="42"/>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2"/>
    <w:bookmarkStart w:name="z50" w:id="43"/>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43"/>
    <w:bookmarkStart w:name="z51" w:id="44"/>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4"/>
    <w:bookmarkStart w:name="z52" w:id="45"/>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5"/>
    <w:bookmarkStart w:name="z53" w:id="46"/>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6"/>
    <w:bookmarkStart w:name="z54" w:id="47"/>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7"/>
    <w:bookmarkStart w:name="z55" w:id="48"/>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48"/>
    <w:bookmarkStart w:name="z56" w:id="49"/>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9"/>
    <w:bookmarkStart w:name="z57" w:id="50"/>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0"/>
    <w:bookmarkStart w:name="z58" w:id="51"/>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1"/>
    <w:bookmarkStart w:name="z59" w:id="52"/>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2"/>
    <w:bookmarkStart w:name="z60" w:id="53"/>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3"/>
    <w:bookmarkStart w:name="z61" w:id="54"/>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4"/>
    <w:bookmarkStart w:name="z62" w:id="55"/>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5"/>
    <w:bookmarkStart w:name="z63" w:id="56"/>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6"/>
    <w:bookmarkStart w:name="z64" w:id="57"/>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7"/>
    <w:bookmarkStart w:name="z65" w:id="58"/>
    <w:p>
      <w:pPr>
        <w:spacing w:after="0"/>
        <w:ind w:left="0"/>
        <w:jc w:val="both"/>
      </w:pPr>
      <w:r>
        <w:rPr>
          <w:rFonts w:ascii="Times New Roman"/>
          <w:b w:val="false"/>
          <w:i w:val="false"/>
          <w:color w:val="000000"/>
          <w:sz w:val="28"/>
        </w:rPr>
        <w:t>
      1) дата и место проведения собрания;</w:t>
      </w:r>
    </w:p>
    <w:bookmarkEnd w:id="58"/>
    <w:bookmarkStart w:name="z66" w:id="59"/>
    <w:p>
      <w:pPr>
        <w:spacing w:after="0"/>
        <w:ind w:left="0"/>
        <w:jc w:val="both"/>
      </w:pPr>
      <w:r>
        <w:rPr>
          <w:rFonts w:ascii="Times New Roman"/>
          <w:b w:val="false"/>
          <w:i w:val="false"/>
          <w:color w:val="000000"/>
          <w:sz w:val="28"/>
        </w:rPr>
        <w:t>
      2) количество и список членов собрания;</w:t>
      </w:r>
    </w:p>
    <w:bookmarkEnd w:id="59"/>
    <w:bookmarkStart w:name="z67" w:id="60"/>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0"/>
    <w:bookmarkStart w:name="z68" w:id="61"/>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1"/>
    <w:bookmarkStart w:name="z69" w:id="62"/>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2"/>
    <w:bookmarkStart w:name="z70" w:id="63"/>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3"/>
    <w:bookmarkStart w:name="z71" w:id="64"/>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района Үлкен Нарын.</w:t>
      </w:r>
    </w:p>
    <w:bookmarkEnd w:id="64"/>
    <w:bookmarkStart w:name="z72" w:id="65"/>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5"/>
    <w:bookmarkStart w:name="z73" w:id="66"/>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66"/>
    <w:bookmarkStart w:name="z74" w:id="67"/>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67"/>
    <w:bookmarkStart w:name="z75" w:id="68"/>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 района Үлкен Нарын протокол собрания местного сообщества, после повторного обсуждения собранием местного сообщества вопросов, вызвавших несогласие.</w:t>
      </w:r>
    </w:p>
    <w:bookmarkEnd w:id="68"/>
    <w:bookmarkStart w:name="z76" w:id="69"/>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района Үлкен Нарын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69"/>
    <w:bookmarkStart w:name="z77" w:id="70"/>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70"/>
    <w:bookmarkStart w:name="z78" w:id="71"/>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71"/>
    <w:bookmarkStart w:name="z79" w:id="72"/>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2"/>
    <w:bookmarkStart w:name="z80" w:id="73"/>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3"/>
    <w:bookmarkStart w:name="z81" w:id="74"/>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74"/>
    <w:bookmarkStart w:name="z82" w:id="75"/>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