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157b" w14:textId="cec1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Марқакөл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11 июля 2024 года № 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2 592 085,1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1 747 887,8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843 964,5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2 658 876,1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- 66791,0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66791,0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целевых трансфертов из районного бюджета бюджетам местного самоуправления на 2024 год определяется постановлением акимата района Марқакөл Восточно-Казахстанской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целевые текущие трансферты из областного бюджета в сумме 722747,5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целевые трансферты из республиканского бюджета в сумме 330319,5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июля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Марқакөл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внутренней политики, культуры, развития языков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