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2975" w14:textId="b8c2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декабря 2024 года № 25-4.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6 457 966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1 058 510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24 597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5 373 506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6 538 028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68 751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129 756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61 005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- 148 813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148 813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129 756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61 005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80 062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Учесть, что в районном бюджете на 2025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6 600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№141-VІІІ "О республиканском бюджете на 2025 – 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-100%.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бюджет -100%.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бюджет -100%.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зачисляется в районный бюджет - 100%.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размеры субвенций, передаваемых из районного бюджета в нижестоящие бюджеты, в общей сумме 291 058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63 454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48 327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43 163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31 947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35 745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31 166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37 256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23 111 тысяч тенге.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25-4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25-4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25-4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