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984" w14:textId="710d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21 декабря 2023 года № 13-3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7 марта 2024 года № 15-1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2024-2026 годы" от 21 декабря 2023 года № 13-3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4 585 852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1 346 181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17 730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3 210 941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4 624 779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218 585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299 052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80 467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-257 512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257 512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299 052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80 467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38 927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4 624 779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