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04f2" w14:textId="b9b0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июня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6 504 203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5 600 382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7 141 593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-691 759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691 759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488 960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2024 год поступление целевых трансфертов и кредитов из республиканского бюджета в общей сумме 550 007 тысяч тенге:"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для социально уязвимых слоев населения – 37 353 тысячи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2024 год поступление целевых трансфертов из областного бюджета в общей сумме 3 874 432 тысячи тенге:";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33 431 тысяча тенге;";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0-1 километра подъездной автодороги районного значения к селу Борсы, Жанибеского района – 163 821 тысяча тенге;";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Жанибек, Жанибекского района – 682 297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0-5 километров подъездной автодороги районного значения к селу Тау Жанибеского района – 488 899 тысяч тенге;";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по улицам Оразбаева и Наурыз в селе Жанибек Жанибекского района – 98 114 тысяч тенге;";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"кредиты на приобретение жилья коммунального жилищного фонда для социально уязвимых слоев населения – 387 430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14-2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