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6231" w14:textId="b296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Брикского сельского округа Казталовского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декабря 2024 года № 26-2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Брикского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50 157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6 382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43 775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50 157 тысяч тенге;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Брикского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20 декабря 2024 года №25 – 2 "О районном бюджете на 2025 - 2027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Брикского сельского округа на 2025 год поступления субвенции, передаваемых из районного бюджета в сумме 33 631 тысяча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Постоянным комиссиям Казталоского районного маслихата поручить ежеквартально заслушивать отчеты администраторов бюджетных программ.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26 - 2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Брикского сельского округа на 2025 год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26 - 2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Брикского сельского округа на 2026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26 - 2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Брикского сельского округа на 2027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