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d286" w14:textId="67cd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Теренкульского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Теренкульского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55 748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51 798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55 748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Теренкульского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25 - 2 "О районном бюджете на 2025 - 2027 годы"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Теренкульского сельского округа на 2025 год поступления субвенции, передаваемых из районного бюджета в сумме 37 564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4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2025 год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госдуарственного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4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2026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госдуарственного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4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2027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госдуарственного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