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087b" w14:textId="0d00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Сырымского района</w:t>
      </w:r>
    </w:p>
    <w:p>
      <w:pPr>
        <w:spacing w:after="0"/>
        <w:ind w:left="0"/>
        <w:jc w:val="both"/>
      </w:pPr>
      <w:r>
        <w:rPr>
          <w:rFonts w:ascii="Times New Roman"/>
          <w:b w:val="false"/>
          <w:i w:val="false"/>
          <w:color w:val="000000"/>
          <w:sz w:val="28"/>
        </w:rPr>
        <w:t>Решение Сырымского районного маслихата Западно-Казахстанской области от 28 мая 2024 года № 20-25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 Сырымский районный маслихат РЕШИЛ:</w:t>
      </w:r>
    </w:p>
    <w:bookmarkEnd w:id="0"/>
    <w:bookmarkStart w:name="z4"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сельских округов Сырымского района.</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Сырымского районного маслихата</w:t>
            </w:r>
            <w:r>
              <w:br/>
            </w:r>
            <w:r>
              <w:rPr>
                <w:rFonts w:ascii="Times New Roman"/>
                <w:b w:val="false"/>
                <w:i w:val="false"/>
                <w:color w:val="000000"/>
                <w:sz w:val="20"/>
              </w:rPr>
              <w:t>от 28 мая 2024 года № 20-25</w:t>
            </w:r>
          </w:p>
        </w:tc>
      </w:tr>
    </w:tbl>
    <w:bookmarkStart w:name="z8" w:id="3"/>
    <w:p>
      <w:pPr>
        <w:spacing w:after="0"/>
        <w:ind w:left="0"/>
        <w:jc w:val="left"/>
      </w:pPr>
      <w:r>
        <w:rPr>
          <w:rFonts w:ascii="Times New Roman"/>
          <w:b/>
          <w:i w:val="false"/>
          <w:color w:val="000000"/>
        </w:rPr>
        <w:t xml:space="preserve"> Регламент собрания местного сообщества сельских округов Сырымского района</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Сырымского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№295 "Об утверждении Типового регламента собрания местного сообщества" (Зарегистрирован в Министерстве юстиции Республики Казахстан 8 сентября 2017 года №15630).</w:t>
      </w:r>
    </w:p>
    <w:bookmarkEnd w:id="5"/>
    <w:bookmarkStart w:name="z11"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2"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3"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5"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6"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7" w:id="12"/>
    <w:p>
      <w:pPr>
        <w:spacing w:after="0"/>
        <w:ind w:left="0"/>
        <w:jc w:val="both"/>
      </w:pPr>
      <w:r>
        <w:rPr>
          <w:rFonts w:ascii="Times New Roman"/>
          <w:b w:val="false"/>
          <w:i w:val="false"/>
          <w:color w:val="000000"/>
          <w:sz w:val="28"/>
        </w:rPr>
        <w:t>
      3. Регламент собрания утверждается маслихатом Сырымского района (далее – маслихат района).</w:t>
      </w:r>
    </w:p>
    <w:bookmarkEnd w:id="12"/>
    <w:bookmarkStart w:name="z18"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19"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4"/>
    <w:bookmarkStart w:name="z20" w:id="15"/>
    <w:p>
      <w:pPr>
        <w:spacing w:after="0"/>
        <w:ind w:left="0"/>
        <w:jc w:val="both"/>
      </w:pPr>
      <w:r>
        <w:rPr>
          <w:rFonts w:ascii="Times New Roman"/>
          <w:b w:val="false"/>
          <w:i w:val="false"/>
          <w:color w:val="000000"/>
          <w:sz w:val="28"/>
        </w:rPr>
        <w:t>
      до 10 тысяч населения 5-10 членов собрания;</w:t>
      </w:r>
    </w:p>
    <w:bookmarkEnd w:id="15"/>
    <w:bookmarkStart w:name="z21"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2" w:id="1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17"/>
    <w:bookmarkStart w:name="z23" w:id="18"/>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8"/>
    <w:bookmarkStart w:name="z24"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5"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6" w:id="2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1"/>
    <w:bookmarkStart w:name="z27" w:id="2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28" w:id="23"/>
    <w:p>
      <w:pPr>
        <w:spacing w:after="0"/>
        <w:ind w:left="0"/>
        <w:jc w:val="both"/>
      </w:pPr>
      <w:r>
        <w:rPr>
          <w:rFonts w:ascii="Times New Roman"/>
          <w:b w:val="false"/>
          <w:i w:val="false"/>
          <w:color w:val="000000"/>
          <w:sz w:val="28"/>
        </w:rPr>
        <w:t>
      согласование решений аппарата акима сельского округа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3"/>
    <w:bookmarkStart w:name="z29"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4"/>
    <w:bookmarkStart w:name="z30"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5"/>
    <w:bookmarkStart w:name="z31" w:id="2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6"/>
    <w:bookmarkStart w:name="z32"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33"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8"/>
    <w:bookmarkStart w:name="z34"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5"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6" w:id="31"/>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1"/>
    <w:bookmarkStart w:name="z37"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38" w:id="3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39"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0"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1" w:id="36"/>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2"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3"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44"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5" w:id="4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0"/>
    <w:bookmarkStart w:name="z46"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47"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48"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49"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0" w:id="4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51"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2" w:id="47"/>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3"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4"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5"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6" w:id="51"/>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1"/>
    <w:bookmarkStart w:name="z57"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58"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59"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0" w:id="55"/>
    <w:p>
      <w:pPr>
        <w:spacing w:after="0"/>
        <w:ind w:left="0"/>
        <w:jc w:val="both"/>
      </w:pPr>
      <w:r>
        <w:rPr>
          <w:rFonts w:ascii="Times New Roman"/>
          <w:b w:val="false"/>
          <w:i w:val="false"/>
          <w:color w:val="000000"/>
          <w:sz w:val="28"/>
        </w:rPr>
        <w:t>
      1) дата и место проведения собрания;</w:t>
      </w:r>
    </w:p>
    <w:bookmarkEnd w:id="55"/>
    <w:bookmarkStart w:name="z61"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2"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3"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4"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5"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0"/>
    <w:bookmarkStart w:name="z66"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1"/>
    <w:bookmarkStart w:name="z67" w:id="6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2"/>
    <w:bookmarkStart w:name="z68" w:id="6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Типового регламента.</w:t>
      </w:r>
    </w:p>
    <w:bookmarkEnd w:id="63"/>
    <w:bookmarkStart w:name="z69"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4"/>
    <w:bookmarkStart w:name="z70" w:id="6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1" w:id="6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2"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67"/>
    <w:bookmarkStart w:name="z73"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8"/>
    <w:bookmarkStart w:name="z74" w:id="69"/>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69"/>
    <w:bookmarkStart w:name="z75"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6"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77"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