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849d" w14:textId="c458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25 декабря 2024 года № 17/1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18 марта 2025 года № 20/1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2025-2027 годы" от 25 декабря 2024 года № 17/1,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2 830 313,7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929 603,0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17 171,0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1 879 263,0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2 889 349,6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15 361,0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37 354,0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21 993,0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-13 551,0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13 551,0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- 60 845,9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60 845,9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2 830 313,7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1 854 359,0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2 889 349,6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432 988,8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бюджетного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-60 845,9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зайиов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Баракпайский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Баракпайский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Мадениет,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