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0034" w14:textId="fa70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мая 2025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порядке обеспечить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