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159" w14:textId="cfb3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Тумабулакского сельского округа на 2025- 2027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января 2025 года № 302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Тумабулакского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34 751,9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используемые остатки бюджетных средств – 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с 1 января 2025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Тумабулакского сельского округа на 2025 год объем субвенции с районного бюджета в сумме 12 684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Тумабулакского сельского округа на 2025 год поступление целевых текущих трансфертов из районного бюджета в сумме 8 887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Тумабулакского сельского округа на 2025 год поступление целевых текущих трансфертов из республиканского бюджета в сумме 22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Тумабулакского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2027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