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ff87" w14:textId="b5ef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2024 года № 181 "Об утверждении Иргизского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17 февраля 2025 года № 202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2025-2027 годы" от 25 декабря 2024 года № 181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Иргизский районный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7 104 674,2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926 412,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6 165 794,8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8 133 810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34 270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-1 063 405,8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1 063 405,8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30 608,4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1 029 136,2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2025 год поступление целевых текущих и целевых трансфертов на развитие из республиканского бюджета и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88 026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7 746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12 589 тысяч тенге –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438 693 тысячи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1 421 896 тысяч тенге –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2025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60 015 тысяч тенге -на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55 470 тысяч тенге -на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59 856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2 073 059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410 433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27 556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24 568 тысяч тенге - на территориальные центры социального обслуживания пенсионеров 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30 284 тысяч тенге- на услуги лицам из групп риска, попавшим в сложную ситуацию вследствие насилия или угрозы насилия.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2025 год поступление текущих целевых трансфертов из республиканского и областного бюджета через районный бюджет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27 556 тысяч тенге -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2025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170 575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34 960 тысяч тенге - на капитальные расходы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Иргизского района на 2025 год в сумме 662 052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от 25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7 104 674,2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926 412,4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6 165 794,8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6 165 783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бюджете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-1 063 405,8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1 063 405,8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1 029 136,2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