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d672" w14:textId="cf5d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бдинского районного маслихата от 25 декабря 2024 года № 260 "Об утверждении Кобдин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февраля 2025 года № 2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5 декабря 2024 года № 260 "Об утверждении Кобдинского районного бюджета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 374 80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7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04 4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90 0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3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7 5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 55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0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5 232,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строительство и реконструкция автомобильных дорог в городах районного значения, селах, поселках, сельских округах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, 6),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капитальный ремонт объектов культур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