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880c" w14:textId="f9f8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25 декабря 2024 года № 366 "Об утверждении Шалкарского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февраля 2025 года № 393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2024 года № 366 "Об утверждении Шалкарского районного бюджета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6479817,9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- 4398944,0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- 33590,0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- 2047283,9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- 7172879,2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-60552,0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- 76280,0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-632509,3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- 632509,3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76280,0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693061,3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текущие целевые трансферты бюджетам города районного значения и сельских округов на 2025 год из районного бюджета в сумме 1637228,2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2025 год поступление текущих целевых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и капитальный ремонт автомобильных дорог улиц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Предумотреть в районном бюджете на 2025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рекострукцию сетей водоснабжения на 1030 километре, станциях Копмола, Жылан и разъезде Кендала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спортивного зала по улице Коныртобе в селе Шиликты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сетей водоснабжения в селе Кауылжыр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сетей водоснабжения в селе Шокысу Шалкарского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2025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