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892" w14:textId="20b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2025 года № 129.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769 "Управление архитектуры, градостроительства и земельных отношений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Капитальные расходы государственного органа";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077 "Организация деятельности уголовно-исполнительной системы":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Строительство, реконструкция объектов уголовно-исполнительной системы";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772 с бюджетными программами 054 и 082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 Управление жилищно-коммунального хозяйства и благоустройства области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082 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652 "Министерство водных ресурсов и ирригации Республики Казахстан":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254 "Эффективное управление водными ресурсами":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Программно-целевое финансирование научных исследований и мероприятий".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