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3688" w14:textId="59f3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27 декабря 2024 года № 21-415/VIIІ "О бюджете Бестерекского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апреля 2025 года № 24-467/VIII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№21-415/VIIІ "О бюджете Бестерекского сельского округа Урджарского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указанным решением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Бестерекского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65 051,0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21 821,0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43 230,0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71 676,0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-6 625,0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6 625,0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6 625,0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№24-467/VIII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№21-415/VIII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