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b704" w14:textId="1dfb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Кокпектинского районного маслихата от 27 декабря 2024 года № 23-3 "О бюджете Бигашского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28 февраля 2025 года № 25-2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Бигашского сельского округа на 2025-2027 годы" от 27 декабря 2024 года № 23-3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135 853,9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7 238,0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128 515,9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143 749,7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7 895,8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2025 год целевые текущие трансферты из районного бюджета согласно приложению 7.";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2-го этажа акимата Бигашского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сельского клуба села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