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dba2" w14:textId="57c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2024 года № 35-3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марта 2025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9 943 732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2 662 600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7 200 632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10 146 710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159 257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от 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