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9653" w14:textId="3399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февраля 2025 года № 62/НҚ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177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и материальной помощи обучающимся и воспитанникам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448, 449 и 450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образовательной деятельностью в сфере дошкольного воспитания и обучения,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лицензии на занятие образовательной деятельностью в сфере дошкольного воспитания и обучения, начального, основного среднего, общего среднего, технического и профессионального, послесреднего образования, духовного образования, образовательно-оздоровительных услуг несовершеннолетним"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30 ноября 2022 года № 483. Зарегистрирован в Министерстве юстиции Республики Казахстан 30 ноября 2022 года № 30833.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 при реорганизации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530, 531 и 531-1 дополнить пунктом 531-2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товарных бирж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лицензии на право занятия деятельностью товарных бирж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лицензии на право занятия клиринговой деятельностью в сфере товарных бирж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лицензии на право занятия брокерской деятельностью в сфере товарных бирж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568-1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деятельность оператора технического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809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1269 изложить в следующей редакции: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перепрофилировании (изменении функционального назначения) зданий (сооружений) в культовые здания (сооружения)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религиозной деятельности"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31 марта 2020 года № 97. Зарегистрирован в Реестре государственной регистрации нормативных правовых актов № 20256.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января 2027 года, а также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января 2026 года, абзацев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3 апреля 2025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