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9809" w14:textId="5009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информации Республики Казахстан от 26 августа 2024 года № 377-НҚ "Об определении сроков перехода на цифровое эфирное телерадиовещание"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мая 2025 года № 221-НҚ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26 августа 2024 года № 377-НҚ "Об определении сроков перехода на цифровое эфирное телерадиовещание"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декабря 2025 года: </w:t>
      </w:r>
      <w:r>
        <w:rPr>
          <w:rFonts w:ascii="Times New Roman"/>
          <w:b w:val="false"/>
          <w:i w:val="false"/>
          <w:color w:val="000000"/>
          <w:sz w:val="28"/>
        </w:rPr>
        <w:t>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декабря 2026 года: </w:t>
      </w:r>
      <w:r>
        <w:rPr>
          <w:rFonts w:ascii="Times New Roman"/>
          <w:b w:val="false"/>
          <w:i w:val="false"/>
          <w:color w:val="000000"/>
          <w:sz w:val="28"/>
        </w:rPr>
        <w:t>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1 декабря 2027 года: населенные пункты, на территории которых осуществляется переход на цифровое эфирное телерадиовещание, согласно приложению 3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221-НҚ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377-НҚ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221-НҚ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377-НҚ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93 Укулисай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Жанкожа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Актан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221-НҚ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Филипповка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Сарыоба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Третьяковка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 хазирета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Розы Люксембург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Старое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Новочудное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Баубека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Парчевка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Пионерлагерь ПОСЕЛОК Морозова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Малика Габдуллина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Профинтерн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Мәншүк Мәметова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Новокавказское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Мезгильсор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Карабаур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Айгабак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Успено-юрьевка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Улге-алган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Танаберген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 станция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Каралатсай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Кыргыз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Ойсылкара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Актан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Медвежье лесничество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Косауыз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Стольников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Байбарак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Кабыршакты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Пиунов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Кызылакрап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Офицер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Санкибай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Мортык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Досан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Казыбай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Косшынырау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Коккоз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Коккоз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Атаукудык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Зинепкудык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Телятово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Умтыл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Орджоникидзе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И.Жумаева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Ақбидай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Сундетшеген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Коссортан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Беденка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Кулшыман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Айганша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Султаншеген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Бессалом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Тунгыш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Отызкебен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Бекмаганбет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Пайда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Топжиде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Магзом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Сокыркарт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Ақкүтір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Бубенец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Широкий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Шаракап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Ыждағат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Алебастрово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