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8376" w14:textId="46c8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26 февраля 2025 года № 11/01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29 декабря 2029 года, без изъятия земельного участка у собственников и землепользователей акционерному обществу "ULMUS BESSHOKY (УЛМУС БЕСШОКЫ)", на земельный участок общей площадью 2467,1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публичный сервитут сроком до 26 января 2030 года, без изъятия земельного участка у собственников и землепользователей акционерному обществу "ULMUS BESSHOKY (УЛМУС БЕСШОКЫ)", на земельный участок общей площадью 4895,9546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публичный сервитут сроком до 12 января 2030 года, без изъятия земельного участка у собственников и землепользователей акционерному обществу "ULMUS BESSHOKY (УЛМУС БЕСШОКЫ)", на земельный участок общей площадью 167,2405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публичный сервитут сроком до 29 декабря 2029 года, без изъятия земельного участка у собственников и землепользователей акционерному обществу "ULMUS BESSHOKY (УЛМУС БЕСШОКЫ)", на земельный участок общей площадью 3192,1800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Акционерному обществу "ULMUS BESSHOKY (УЛМУС БЕСШОКЫ)"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курирующего заместителя акима Актогайского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"ULMUS BESSHOKY (УЛМУС БЕСШОКЫ)"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Шабанбайбийского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09-102-031-140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Актогай"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09-102-014-225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"ULMUS BESSHOKY (УЛМУС БЕСШОКЫ)"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Актогай"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09-102-014-224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4895,9546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"ULMUS BESSHOKY (УЛМУС БЕСШОКЫ)"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Кусакского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09-102-031-148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"ULMUS BESSHOKY (УЛМУС БЕСШОКЫ)"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Кусакского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09-102-031-148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