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103a" w14:textId="c081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17 марта 2025 года № 17/03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10 января 2030 года, без изъятия земельного участка у собственников и землепользователей товариществу с ограниченной ответственностью "Block Three Company", на земельный участок общей площадью 475,3793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"Block Three Company"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"Block Three Company"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Тасаралского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475,3793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