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bec" w14:textId="9b7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22 ноября 2024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13 февраля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от 22 ноября 2024 года № 4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203028).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