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c090" w14:textId="f24c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Осакаровского районного маслихата от 25 декабря 2024 года № 29/271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4 апреля 2025 года № 32/319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декабря 2024 года № 29/271 "О районном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7 176 908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2 388 263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34 239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4 752 406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7 734 936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65 835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182 838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117 003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- 623 863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623 863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182 838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124 387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565 412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"04"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32/319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- 623 863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"04"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32/319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2 884 516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6 441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санаторно-курортным лечением ветеранов и приравненных к ним 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района, 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