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78c5" w14:textId="0a4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23 декабря 2024 года № 313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6 марта 2025 года № 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23 декабря 2024 года № 313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15 817 209,5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3 069 166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29 518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145 268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12 573 257,5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16 188 160,8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44 569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34 071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- 56 030,1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56 030,1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34 071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370 951,3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 313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 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