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fe66" w14:textId="ba0f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Карашенгель на 2025-2027 годы" от 27 декабря 2024 года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Карашенгель на 2025-2027 годы" от 27 декабря 2024 года №363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Карашенгель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112202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5341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105448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112942,9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740,9тысяч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740,9тысяч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2024 году возврат неиспользованных (неиспользованных) целевых трансфертов в сумме 0,9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 2025 года №392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№363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Карашенгель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