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ee4f" w14:textId="d5de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20 декабря 2024 года № 23/189 "О бюджете города Жанаозен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марта 2025 года № 25/204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23/189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Жанаозен на 2025 –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Жанаозен на 2025 – 2027 годы согласно приложениям 1, 2 и 3 соответственно к настоящему решению, в том числе на 2025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22 114 327,8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19 389 904,8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99 173,0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1 306 060,0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1 319 190,0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22 012 590,6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78 087,0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117 960,0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39 873,0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800 000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- 776 349,8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776 349,8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117 960,0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38 670,0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697 059,8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2025 год в бюджеты сел выделена субвенция в сумме 4 234 097,1 тысяча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614 854,7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– 859 294,3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1 436 727,2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Кендерли – 1 323 220,9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22 114 327,8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19 389 904,8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6 388 736,8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2 660 356,0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4 234 097,1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- 776 349,8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