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70b" w14:textId="841a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апреля 2025 года № 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земельные участки, по адресу: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улица Кобыланды Батыра, дом 2 В, общей площадью 0,0178 гектар, для обслуживания и эксплуатации водопровода;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Кобыланды Батыра, дом 2 В, общей площадью 0,0128 гектар, для обслуживания и эксплуатации канализации;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улица Каирбекова, дом 358, общей площадью 0,0166 гектар, для обслуживания и эксплуатации водопровода;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