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4db0" w14:textId="11b4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10 апреля 2025 года № 106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"Комплексная геолого-экологичекская экспедиция" публичный сервитут на земельные участки общей площадью 256,5 гектара, расположенные на территории Тохтаровского сельского округа Житикаринского района, для проведения операций для разведки полезных ископаемых сроком до 01 июня 2027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Житикаринского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