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60d8" w14:textId="eab6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239 "О районном бюджете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апреля 2025 года № 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206032)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10 035 439,8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5 516 858,0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39 804,0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8 334,0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4 470 443,8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10 321 905,3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-70 771,3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167 791,7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238 563,0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51 520,0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- 267 214,2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267 214,2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2025 год в сумме 21 343,2 тысячи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37), 42)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51), 52), 53), 54), 55)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содержание автомобильных дорог города Житикара (вывоз снега);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разницу недостающих средств для осуществления Единовременной социальной выплаты к 9 мая труженикам тыла и другим категориям внесшим вклад в Победу в ВОВ;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средний ремонт 7 улиц г.Житикара;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строительство опоры связи высотой 24 метра в селе Шевченковка, Житикаринского района Костанайской области (повторного применения);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текущий ремонт по замене спортивного паркета Физкультурно-оздоровительного комплекса в г. Житикара.";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