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55b1" w14:textId="9985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"ГПЭС Варваринское"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29 января 2025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10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"ГПЭС Варваринское" публичный сервитут сроком на 20 лет на земельный участок, площадью 1,57 гектар, расположенного на территории Асенкритовский сельский округ, района Беимбета Майлина, в целях строительства (прокладки) и эксплуатации газопровода.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календарных дней со дня подписания копии настоящего постановления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района Беимбета Майлинапосле его официального опубликования в Эталонном контрольном банке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Муржакупов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