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90a1" w14:textId="bbd9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25 декабря 2024 года № 172/29 "О бюджете города Аксу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5 февраля 2025 года № 186/31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25 декабря 2024 года № 172/29 "О бюджете города Аксу на 2025-2027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- 18216294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- 11867940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- 285694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- 3232181тысяч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- 2830479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- 14968355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-160372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- 215420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- 36000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- 3372311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- 3372311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сельских округов на 2025 год предусмотрены целевые трансферты из вышестоящих бюджетов в объеме 984717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– 32083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31603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31603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- 68050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120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67810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49528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18282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- 63728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63728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9237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16433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9095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28916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13516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2150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- 42789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42789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7500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- 119106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119106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31400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13706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27000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- 192114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192114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53116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15998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93000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15000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- 88000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88000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88000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331931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331931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186 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172/29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