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db68" w14:textId="086d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24 декабря 2024 года № 23/347 "Об утверждении бюджета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2025-2027 годы" от 24 декабря 2024 года № 23/347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2025-2027 годы,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- 5 245 261,6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- 1 393 129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- 32 136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- 6 882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- 3 813 114,6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- 5 255 396,5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- 5 835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- 55 048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- 60 883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- 4 299,9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- 4 299,9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- 55 048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- 60 883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- 10 134,9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районного бюджета на 2025 год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году, из областного бюджета в сумме 8,4 тысячи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района на 2025 год расходы за счет свободных остатков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адресу: Северо-Казахстанская область, Есильский район, село Явленка.";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сельского Дома культуры в селе Ясновка;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Ясновка Ясновского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Покровка Покровского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Александровка Ильинского сельского округа;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ВЛ-0,4 кВ и КТПН 10/0,4 кВ по адресу Северо-Казахстанская область, Есильский район, село Явленка.";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22), 23) следующего содержания: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на средний ремонт внутрипоселковых дорог в селе Булак Булакского сельского округа;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котла в селе Явленка.";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2025 год в сумме 46 463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3 813 114,6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23/347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года, возврат сумм неиспользованных (недоиспользованных) целевых трансфертов выделенных из вышестоящего бюджета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