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2825" w14:textId="9532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акционерному обществу "Транснефть-Урал"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апреля 2025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подпунктом 10) статьи 31 Закона Республики Казахстан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право ограниченного целевого пользования (публичный сервитут) сроком на 3 года, без изъятия земельных участков у собственников и землепользователей, на земельный участок общей площадью 0,2696 гектара для временного грунтового амбара и складирования грунта в Петерфельдском сельском округе Кызылжарского района Северо-Казахстанской области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является неделимым. Земельный участок пересекает сервитут МН "Туймазы-Омск-Новосибирск-2" (МН "ТОН-2") АО "КазТрансОйл", охранную зону МНПП "Уфа-Омск", "Уфа-Петропавловск" АО "Транснефть-Урал", охранную зону МН "Туймазы-Омск-Новосибирск-2" (МН "ТОН-2") АО "КазТрансОйл".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от 11 апреля 2025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"Транснефть-Урал"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"Петро-Север"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