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13d5" w14:textId="dfe1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района Магжана Жумабева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19 февраля 2025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01.03.2025 в соответствии с пунктом 3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и Типовым регламентом акимата района (города областного значения), утвержденным приказом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акимат района Магжана Жумабаева Северо-Казахстанской области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района Магжана Жумабаева Северо-Казахстанской области от 31 марта 2005 года № 109 "О регламенте акимата района Магжана Жумабаева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марта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района Магжана Жумабаева Северо-Казахстанской области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акимата района Магжана Жумабаева Северо-Казахстанской области разработан в соответствии со статьей 30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Магжана Жумабаева Северо-Казахстанской области (далее – акимат), подготовки и оформления проектов актов акимата и акима района Магжана Жумабаева Северо-Казахстанской области (далее – аким), организацию исполнения актов и поручений Президента, Правительства, Премьер-Министра Республики Казахстан, акимата и акима Северо-Казахстанской области, акимата и акима, а также порядок создания, деятельности и ликвидации консультативно-совещательных органов при акимате и рабочих групп.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бюджета района Магжана Жумабаева Северо-Казахстанской области.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маслихата района Магжана Жумабаева Северо-Казахстанской области.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Магжана Жумабаева Северо-Казахстанской области (далее – аппарат).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облачного документооборота (далее – ОДО) без официального направления письма.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и другим должностным лицам.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бумажном и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структурным подразделением по общим вопросам аппарата, любым способом, не противоречащим требованиям законодательства.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заместитель акима, к компетенции которого относится рассматриваемый вопрос.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Общий отдел аппарата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общим отделом аппарата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Подготовка, разработка, согласование, регистрация проектов постановлений акимата, решений и распоряжений акима (далее – проекты) с приложением необходимых материалов осуществляется в бумажном и электронном формате по ОДО в соответствии с действующим законодательством Республики Казахстан и настоящим Регламентом.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с приложением необходимых материалов осуществляется в бумажном и электронном формате по ОДО для решения вопросов административно-распорядительного, оперативного и индивидуального характера.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согласование, исполнительные органы и должностные лица рассматривают одновременно, без предварительного визирования проекта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органа-разработчика обеспечивает разработку и представление проектов в структурное подразделение по общим вопросам аппарата в установленные настоящими Регламентом и Правилами сроки, а также аутентичность текстов проектов на казахском и русском языках.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 в бумажном и электронном формате по ОДО: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структурным подразделением по правовым вопросам, структурным подразделением по общим вопросам аппарата, в том числе специалистом, осуществляющим редактирование и перевод текстов, членами акимата и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с приложением пояснительной записки к проекту, по форме, согласно приложению к настоящему регламенту.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государственными органами и организациями не допускается требовать наличие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требование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бумажном и электронном формате по ОДО в соответствии с распределением обязанностей.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Своевременный выпуск постановления акимата, решения, распоряжения акима и рассылка осуществляется структурным подразделением по общим вопросам аппарата в бумажном и электронном формате по ОДО согласно указанным органом-разработчиком заинтересованным лицам в ОДО во вкладке "На ознакомление".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структурным подразделением по общим вопросам аппарата.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общим отделом аппарата.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структурным подразделением по организационно-контрольной работе аппарата.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Структурное подразделение по организационно-контрольной работе аппарата,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аппарата, руководителем структурного подразделения по организационно-контрольной работе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создания, деятельности и ликвидации консультативно-совещательных органов при акимате и рабочих групп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Консультативно-совещательные органы при акимате (далее - комиссии) образуются для выработки предложений.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Аким возглавляет комиссии, в последующем требующим принятия коллегиального решения членов акимата. В состав комиссий, возглавляемых акимом, включаются первые руководители государственных органов или лица, исполняющие их обязанности, или должностные лица со статусом не ниже заместителей первых руководителей государственных органов без права замены.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возглавляет комиссии по вопросам, отнесенным к его компетенции в соответствии с распределением обязанностей между акимом и его заместителем либо по поручению акима. В состав комиссий, возглавляемых заместителем акима, включаются должностные лица со статусом не ниже заместителей первых руководителей государственных органов без права замены.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Комиссии, создаваемые для выработки предложений по межотраслевым и межведомственным вопросам, возглавляются иными членами акимата.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органов, являющиеся членами таких комиссий, должны быть со статусом не ниже заместителей первых руководителей государственных органов без права замены.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Рабочие группы создаются для выработки предложений по конкретным проблемам и вопросам, отнесенным к компетенции акимата. Деятельность рабочих групп, как правило, носит краткосрочный характер (менее 6-ти месяцев) и исчерпывается единократным принятием решения по соответствующей проблеме и/или вопросу. В состав рабочих групп включаются непосредственные исполнители задачи, возложенной на рабочую группу.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Решения комиссий и рабочих групп носят рекомендательный характер.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Комиссии образуются и ликвидируются постановлением акимата, рабочие группы образуются распоряжением акима.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Состав и при необходимости Положение о комиссии определяются постановлением акимата.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определяется распоряжением акима.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комиссий/рабочих групп включаются представители тех организаций, в компетенцию которых в соответствии с законодательством входит решение задач, возложенных на комиссию/рабочую группу.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в состав комиссий/рабочих групп могут быть персонально включены представители научных, неправительственных и других организаций, ученые, специалисты и иные лица по согласованию с ними.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комиссий/рабочих групп принимают участие в их деятельности без права замены.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порядок работы комиссий осуществляется в соответствии с настоящим Регламентом, о чем указывается в Положении о комиссии.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Положении о комиссии предусматриваются задачи, периодичность заседаний комиссии, а также рабочий орган.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Образование комиссии или рабочей группы инициируется государственным органом в случаях, когда решение определенного вопроса выходит за пределы его компетенции, затрагивает сферу деятельности других государственных органов либо ему требуется содействие этих органов или акимата. В этих случаях государственный орган, инициирующий образование комиссии или рабочей группы, запрашивает предложения всех заинтересованных государственных органов, организаций и иных лиц о возможном участии в их деятельности по соответствующей проблеме или вопросу.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Государственный орган, инициирующий образование комиссии/рабочей группы, в соответствии с настоящим Регламентом разрабатывает и вносит в акимат проект постановления акимата в бумажном и электронном формате по ОДО с приобщенной справкой-обоснованием, предусматривающую: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образования комиссии/рабочей группы;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задачи, которые будут возложены на комиссию/рабочую группу;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орган, на который будет возложено исполнение функций рабочего органа комиссии;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лицо, которое будет возглавлять комиссию/рабочую группу, а также предложения государственных органов, организаций и иных лиц по кандидатурам в состав комиссии/рабочей группы;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необходимости - источники финансирования деятельности комиссии/рабочей группы;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деятельности комиссии/рабочей группы;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обстоятельства, связанные с необходимостью образования комиссии/рабочей группы.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постановления акимата должен быть согласован в электронном формате по ОДО с заинтересованными организациями в соответствии с Регламентом.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Задачи комиссии устанавливаются в постановлении акимата. Задачи рабочей группы устанавливаются в распоряжении акима.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Органы комиссии/рабочей группы: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(действует только в комиссии);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председатель/руководитель;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председателя/руководителя;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Рабочий орган комиссии, которым является государственный орган, инициировавший ее создание, должностное лицо, которое является председателем комиссии, либо иная организация указывается в Положении о комиссии.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целях обеспечения деятельности комиссии: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в формате электронного документа, подписанного ЭЦП, членам комиссии до проведения заседания комиссии, возглавляемой акимом, его заместителями или должностным лицом государственного органа, с приложением проекта протокола;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комиссии представителей государственных органов, иных организаций и лиц (по согласованию);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необходимую информацию от государственных органов, иных организаций и лиц (по согласованию);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специалистов государственных органов, иных организаций и лиц (по согласованию).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комиссии, возглавляемой руководителем государственного органа раз в год, не позднее 20 января, следующего за отчетным годом, представляет в акимат отчет о работе комиссии.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Председатель/руководитель комиссии/рабочей группы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комиссией/рабочей группой, а также межотраслевую, межведомственную координацию и за решения, вырабатываемые комиссией/рабочей группой. Во время отсутствия председателя его функции выполняет заместитель.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Повестка дня заседания, а также дата, время и место проведения определяются председателем комиссии.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Организационно-техническое обеспечение работы рабочей группы осуществляет государственный орган, инициировавший ее создание, который готовит предложения по повестке дня заседания рабочей группы, необходимые документы, материалы и направляет их членам рабочей группы в формате электронного документа, подписанного ЭЦП, за три рабочих дня до проведения заседания рабочей группы с приложением проекта протокола.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Решения Комиссии/рабочей группы принимаются открытым и/или закрытым голосованием и считаются принятыми, если за них подано большинство голосов от общего количества членов Комиссии/рабочей группы. В случае равенства голосов, принятым считается решение, за которое проголосовал председатель/руководитель. Секретарь не обладает правом голоса.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Голосование осуществляется в открытом или закрытом режиме.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закрытом голосовании обеспечивается анонимность волеизъявления члена консультативно-совещательного органа.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проводится путем поднятия рук или электронного голосования. Каждый член комиссии имеет один голос.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Комиссии/рабочей группы в случае наличия особого мнения, прилагает его к протоколу.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дистанционном или смешанном режиме члены Комиссии/рабочей группы голосуют путем поднятия рук или электронного голосования.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Протокол оформляется в течение трех рабочих дней со дня проведения заседания.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отраженные в протоколе заседания Комиссии/рабочей группы, носят рекомендательный характер.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Учет и хранение материалов и протокольных решений комиссий/рабочих групп осуществляет рабочий орган комиссии/рабочей группы.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Основаниями прекращения деятельности комиссии/рабочей группы служат: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деятельности комиссии/рабочей группы;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задач, возложенных на комиссию/рабочую группу;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государственных органов или иной комиссии/рабочей группы, осуществляющей задачи, которые ранее были возложены на комиссию/рабочую группу;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обстоятельства, которые делают задачу комиссии/рабочей группы невыполнимой либо ее исполнение нецелесообразным.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проекту постановления (решения, распоряжения)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обосновании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разработчика проекта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структурного подразделения аппарата акима района-разработчика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социально-экономические и правовые последствия в случае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финансовые затраты, связанные с реализацией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 и сроки ожидаемых результатов в случае принятия проекта, эффективность вносимых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акты ранее принимались по данному вопросу и результаты их исполнения (не исполнении, с указанием причин)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отсутствия визы руководителя государственного органа, в компетенцию которого входит согласование вопросов, отраженных в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 (подпись) (Ф.И.О.)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