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3243" w14:textId="4ef3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0503 гектар, из них из земель согласно приложению, расположенный на территории города Мамлютка Мамлютского района Северо-Казахстанской области, для реконструкции нефтепродуктпровод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земельный участок пересекает линию электропередач акционерного общества "КазТрансОйл" кадастровый номер 15-225-061-042, охранная зона магистрального нефтепровода "Туймазы-Омск-Новосибирск 2" акционерного общества "КазТрансОйл", охранная зона магистрального нефтепродуктпровода "Уфа-Омск", "Уфа -Петропавловск" акционерного об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