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559c" w14:textId="2e3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Мамлютского района Северо-Казахстанской области от 04 июня 2024 года № 166 "Об утверждении Правил предоставления коммунальных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февраля 2025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4 июня 2024 года № 166 "Об утверждении Правил предоставления коммунальных услуг"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коммунальных услуг,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