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31fa" w14:textId="54e3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303/23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Амандыкского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41580,1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-1306,1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-1306,1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1306,1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1306,1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Амандыкского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Амандыкского сельского округа на 2025 год поступление целевых текущих трансфертов из республиканского бюджета в бюджет Амандыкского сельского округа в сумме 55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Амандыкского сельского округа на 2025 год поступление целевых текущих трансфертов из районного бюджета в бюджет Амандыкского сельского округа в сумме 1222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Амандыкского сельского округа на 2025 год в сумме 28797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Амандыкского сельского округа на 2025 год расходы за счет свободных остатков бюджетных средств, сложившихся на начало финансового года в сумме 1306,1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253/20 "Об утверждении бюджета Амандыкского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303/23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303/23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303/23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303/23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