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2c68" w14:textId="e8f2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прогнозных объемов доходов и затрат бюджетов города районного значения и сельских округов акимата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10 января 2025 года № 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№139 "Об утверждении методики расчетов трансфертов общего характера", акимат района Шал акына Северо–Казахстанской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расчетов прогнозных объемов доходов и затрат бюджетов городов районного значения и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района Шал акына Северо–Казахстанской области"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Шал акына.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города районного значения и сельских округов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Основные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расчетов прогнозных объемов доходов и затрат города районного значения и сельских округов разработан в соответствии с пунктом 9 статьи 45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сельских округов.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Определение прогнозных объемов доходов бюджетов города районного значения и сельских округов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Прогнозные объемы доходов бюджетов города районного значения и сельских округов рассчитываются согласно Методике прогнозирования поступлений бюджета, утверждаемой в соответствии со статьей 65 Бюджетного кодекса.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Определение прогнозных объемов затрат бюджетов города районного значения и сельских округов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Прогнозные объемы затрат бюджетов города районного значения и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статьей 56-1 Бюджетного кодекса направлений расходов по функциональному признаку.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Расчет прогнозных объемов текущих затрат бюджетов города районного значения и сельских округов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города районного значения и сельских округов.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города районного значения, сельских округов учитываются: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района (за исключением заработной платы);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города районного значения, сельских округов и вводимые в действие в планируемом периоде;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районного бюджета и вводимых в действие в планируемом периоде.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города районного значения и сельских округов исключаются средства на выплату экологических надбавок, оказание материальной помощи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города районного значения и сельских округов.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города районного значения и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прогнозного объема текущих затрат бюджетов города районного значения и сельских округов производится в соответствии со статьей 56-1 Бюджетного кодекса в разрезе функциональных групп осуществляемых государственных функций.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Расчет прогнозных объемов затрат капитального характера бюджетов города районного значения и сельских округов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города районного значения и сельских округов.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сельскому округу и города районного значения производится по следующей формуле: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сельских округов;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i-й сельских округов;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районным бюджетом и бюджетами сельских округов устанавливается как среднеарифметическое процентное соотношение объема затрат по бюджетным программам капитального характера бюджетов города районного значения и сельских округов к объему текущих затрат за предыдущие три года.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Расчет прогнозных объемов затрат по бюджетным программам развития бюджетов города районного значения и сельских округов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текущих затрат и прогнозному объему доходов города районного значения, сельских округов.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сельскому округу и города районного значения устанавливается как среднеарифметическое процентное соотношение объема затрат по бюджетным программам развития бюджетов города районного значения и сельских округов к объему текущих затрат за предыдущие три года.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