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c676" w14:textId="649c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февраля 2025 года № 27/2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пунктами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Шал акына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-бюджетный кредит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